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3"/>
        <w:jc w:val="both"/>
        <w:rPr>
          <w:rFonts w:hint="default" w:ascii="黑体" w:hAnsi="黑体" w:eastAsia="黑体" w:cs="黑体"/>
          <w:b w:val="0"/>
          <w:bCs/>
          <w:kern w:val="0"/>
          <w:sz w:val="32"/>
          <w:szCs w:val="32"/>
          <w:lang w:val="en-US" w:bidi="zh-CN"/>
        </w:rPr>
      </w:pPr>
      <w:r>
        <w:rPr>
          <w:rFonts w:hint="eastAsia" w:ascii="黑体" w:hAnsi="黑体" w:eastAsia="黑体" w:cs="黑体"/>
          <w:b w:val="0"/>
          <w:bCs/>
          <w:kern w:val="0"/>
          <w:sz w:val="32"/>
          <w:szCs w:val="32"/>
          <w:lang w:val="en-US" w:bidi="zh-CN"/>
        </w:rPr>
        <w:t>附件1</w:t>
      </w:r>
    </w:p>
    <w:p>
      <w:pPr>
        <w:autoSpaceDE w:val="0"/>
        <w:autoSpaceDN w:val="0"/>
        <w:spacing w:before="3"/>
        <w:jc w:val="center"/>
        <w:rPr>
          <w:rFonts w:hint="eastAsia" w:ascii="方正小标宋简体" w:hAnsi="方正小标宋简体" w:eastAsia="方正小标宋简体" w:cs="方正小标宋简体"/>
          <w:b w:val="0"/>
          <w:bCs/>
          <w:kern w:val="0"/>
          <w:sz w:val="36"/>
          <w:szCs w:val="36"/>
          <w:lang w:val="zh-CN" w:bidi="zh-CN"/>
        </w:rPr>
      </w:pPr>
      <w:r>
        <w:rPr>
          <w:rFonts w:hint="eastAsia" w:ascii="方正小标宋简体" w:hAnsi="方正小标宋简体" w:eastAsia="方正小标宋简体" w:cs="方正小标宋简体"/>
          <w:b w:val="0"/>
          <w:bCs/>
          <w:kern w:val="0"/>
          <w:sz w:val="36"/>
          <w:szCs w:val="36"/>
          <w:lang w:val="zh-CN" w:bidi="zh-CN"/>
        </w:rPr>
        <w:t>承德应用技术职业学院202</w:t>
      </w:r>
      <w:r>
        <w:rPr>
          <w:rFonts w:hint="eastAsia" w:ascii="方正小标宋简体" w:hAnsi="方正小标宋简体" w:eastAsia="方正小标宋简体" w:cs="方正小标宋简体"/>
          <w:b w:val="0"/>
          <w:bCs/>
          <w:kern w:val="0"/>
          <w:sz w:val="36"/>
          <w:szCs w:val="36"/>
          <w:lang w:bidi="zh-CN"/>
        </w:rPr>
        <w:t>2</w:t>
      </w:r>
      <w:r>
        <w:rPr>
          <w:rFonts w:hint="eastAsia" w:ascii="方正小标宋简体" w:hAnsi="方正小标宋简体" w:eastAsia="方正小标宋简体" w:cs="方正小标宋简体"/>
          <w:b w:val="0"/>
          <w:bCs/>
          <w:kern w:val="0"/>
          <w:sz w:val="36"/>
          <w:szCs w:val="36"/>
          <w:lang w:val="zh-CN" w:bidi="zh-CN"/>
        </w:rPr>
        <w:t>年度</w:t>
      </w:r>
      <w:r>
        <w:rPr>
          <w:rFonts w:hint="eastAsia" w:ascii="方正小标宋简体" w:hAnsi="方正小标宋简体" w:eastAsia="方正小标宋简体" w:cs="方正小标宋简体"/>
          <w:b w:val="0"/>
          <w:bCs/>
          <w:kern w:val="0"/>
          <w:sz w:val="36"/>
          <w:szCs w:val="36"/>
          <w:lang w:val="zh-CN" w:eastAsia="zh-CN" w:bidi="zh-CN"/>
        </w:rPr>
        <w:t>第一学期</w:t>
      </w:r>
      <w:r>
        <w:rPr>
          <w:rFonts w:hint="eastAsia" w:ascii="方正小标宋简体" w:hAnsi="方正小标宋简体" w:eastAsia="方正小标宋简体" w:cs="方正小标宋简体"/>
          <w:b w:val="0"/>
          <w:bCs/>
          <w:kern w:val="0"/>
          <w:sz w:val="36"/>
          <w:szCs w:val="36"/>
          <w:lang w:val="zh-CN" w:bidi="zh-CN"/>
        </w:rPr>
        <w:t>创建省级文明校园任务分解表（文字材料）</w:t>
      </w:r>
    </w:p>
    <w:p>
      <w:pPr>
        <w:autoSpaceDE w:val="0"/>
        <w:autoSpaceDN w:val="0"/>
        <w:spacing w:before="3"/>
        <w:jc w:val="center"/>
        <w:rPr>
          <w:rFonts w:hint="eastAsia" w:ascii="方正小标宋简体" w:hAnsi="方正小标宋简体" w:eastAsia="方正小标宋简体" w:cs="方正小标宋简体"/>
          <w:b w:val="0"/>
          <w:bCs/>
          <w:kern w:val="0"/>
          <w:sz w:val="27"/>
          <w:szCs w:val="32"/>
          <w:lang w:val="zh-CN" w:bidi="zh-CN"/>
        </w:rPr>
      </w:pPr>
    </w:p>
    <w:tbl>
      <w:tblPr>
        <w:tblStyle w:val="6"/>
        <w:tblW w:w="1528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02"/>
        <w:gridCol w:w="4350"/>
        <w:gridCol w:w="1560"/>
        <w:gridCol w:w="5610"/>
        <w:gridCol w:w="1037"/>
        <w:gridCol w:w="112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3" w:hRule="atLeast"/>
        </w:trPr>
        <w:tc>
          <w:tcPr>
            <w:tcW w:w="1602" w:type="dxa"/>
            <w:tcBorders>
              <w:bottom w:val="single" w:color="000000" w:sz="2" w:space="0"/>
              <w:right w:val="single" w:color="000000" w:sz="2" w:space="0"/>
            </w:tcBorders>
            <w:vAlign w:val="center"/>
          </w:tcPr>
          <w:p>
            <w:pPr>
              <w:autoSpaceDE w:val="0"/>
              <w:autoSpaceDN w:val="0"/>
              <w:jc w:val="center"/>
              <w:rPr>
                <w:rFonts w:hint="eastAsia" w:ascii="仿宋_GB2312" w:hAnsi="仿宋_GB2312" w:eastAsia="仿宋_GB2312" w:cs="仿宋_GB2312"/>
                <w:b w:val="0"/>
                <w:bCs w:val="0"/>
                <w:i w:val="0"/>
                <w:iCs w:val="0"/>
                <w:kern w:val="0"/>
                <w:sz w:val="30"/>
                <w:szCs w:val="30"/>
                <w:lang w:val="zh-CN" w:bidi="zh-CN"/>
              </w:rPr>
            </w:pPr>
            <w:r>
              <w:rPr>
                <w:rFonts w:hint="eastAsia" w:ascii="仿宋_GB2312" w:hAnsi="仿宋_GB2312" w:eastAsia="仿宋_GB2312" w:cs="仿宋_GB2312"/>
                <w:b w:val="0"/>
                <w:bCs w:val="0"/>
                <w:i w:val="0"/>
                <w:iCs w:val="0"/>
                <w:kern w:val="0"/>
                <w:sz w:val="30"/>
                <w:szCs w:val="30"/>
                <w:lang w:val="zh-CN" w:bidi="zh-CN"/>
              </w:rPr>
              <w:t>测评项目</w:t>
            </w:r>
          </w:p>
        </w:tc>
        <w:tc>
          <w:tcPr>
            <w:tcW w:w="4350" w:type="dxa"/>
            <w:tcBorders>
              <w:left w:val="single" w:color="000000" w:sz="2" w:space="0"/>
              <w:bottom w:val="single" w:color="000000" w:sz="2" w:space="0"/>
              <w:right w:val="single" w:color="000000" w:sz="2" w:space="0"/>
            </w:tcBorders>
            <w:vAlign w:val="center"/>
          </w:tcPr>
          <w:p>
            <w:pPr>
              <w:autoSpaceDE w:val="0"/>
              <w:autoSpaceDN w:val="0"/>
              <w:ind w:right="934"/>
              <w:jc w:val="center"/>
              <w:rPr>
                <w:rFonts w:hint="eastAsia" w:ascii="仿宋_GB2312" w:hAnsi="仿宋_GB2312" w:eastAsia="仿宋_GB2312" w:cs="仿宋_GB2312"/>
                <w:b w:val="0"/>
                <w:bCs w:val="0"/>
                <w:i w:val="0"/>
                <w:iCs w:val="0"/>
                <w:kern w:val="0"/>
                <w:sz w:val="30"/>
                <w:szCs w:val="30"/>
                <w:lang w:bidi="zh-CN"/>
              </w:rPr>
            </w:pPr>
            <w:r>
              <w:rPr>
                <w:rFonts w:hint="eastAsia" w:ascii="仿宋_GB2312" w:hAnsi="仿宋_GB2312" w:eastAsia="仿宋_GB2312" w:cs="仿宋_GB2312"/>
                <w:b w:val="0"/>
                <w:bCs w:val="0"/>
                <w:i w:val="0"/>
                <w:iCs w:val="0"/>
                <w:kern w:val="0"/>
                <w:sz w:val="30"/>
                <w:szCs w:val="30"/>
                <w:lang w:bidi="zh-CN"/>
              </w:rPr>
              <w:t xml:space="preserve">    </w:t>
            </w:r>
            <w:r>
              <w:rPr>
                <w:rFonts w:hint="eastAsia" w:ascii="仿宋_GB2312" w:hAnsi="仿宋_GB2312" w:eastAsia="仿宋_GB2312" w:cs="仿宋_GB2312"/>
                <w:b w:val="0"/>
                <w:bCs w:val="0"/>
                <w:i w:val="0"/>
                <w:iCs w:val="0"/>
                <w:kern w:val="0"/>
                <w:sz w:val="30"/>
                <w:szCs w:val="30"/>
                <w:lang w:val="zh-CN" w:bidi="zh-CN"/>
              </w:rPr>
              <w:t>测评标准</w:t>
            </w:r>
          </w:p>
        </w:tc>
        <w:tc>
          <w:tcPr>
            <w:tcW w:w="1560" w:type="dxa"/>
            <w:tcBorders>
              <w:left w:val="single" w:color="000000" w:sz="2" w:space="0"/>
              <w:bottom w:val="single" w:color="000000" w:sz="2" w:space="0"/>
              <w:right w:val="single" w:color="000000" w:sz="2" w:space="0"/>
            </w:tcBorders>
            <w:vAlign w:val="center"/>
          </w:tcPr>
          <w:p>
            <w:pPr>
              <w:autoSpaceDE w:val="0"/>
              <w:autoSpaceDN w:val="0"/>
              <w:ind w:left="81" w:right="69"/>
              <w:jc w:val="center"/>
              <w:rPr>
                <w:rFonts w:hint="eastAsia" w:ascii="仿宋_GB2312" w:hAnsi="仿宋_GB2312" w:eastAsia="仿宋_GB2312" w:cs="仿宋_GB2312"/>
                <w:b w:val="0"/>
                <w:bCs w:val="0"/>
                <w:i w:val="0"/>
                <w:iCs w:val="0"/>
                <w:kern w:val="0"/>
                <w:sz w:val="30"/>
                <w:szCs w:val="30"/>
                <w:lang w:val="zh-CN" w:bidi="zh-CN"/>
              </w:rPr>
            </w:pPr>
            <w:r>
              <w:rPr>
                <w:rFonts w:hint="eastAsia" w:ascii="仿宋_GB2312" w:hAnsi="仿宋_GB2312" w:eastAsia="仿宋_GB2312" w:cs="仿宋_GB2312"/>
                <w:b w:val="0"/>
                <w:bCs w:val="0"/>
                <w:i w:val="0"/>
                <w:iCs w:val="0"/>
                <w:kern w:val="0"/>
                <w:sz w:val="30"/>
                <w:szCs w:val="30"/>
                <w:lang w:val="zh-CN" w:bidi="zh-CN"/>
              </w:rPr>
              <w:t>测评方式</w:t>
            </w:r>
          </w:p>
        </w:tc>
        <w:tc>
          <w:tcPr>
            <w:tcW w:w="5610" w:type="dxa"/>
            <w:tcBorders>
              <w:left w:val="single" w:color="000000" w:sz="2" w:space="0"/>
              <w:bottom w:val="single" w:color="000000" w:sz="2" w:space="0"/>
              <w:right w:val="single" w:color="000000" w:sz="2" w:space="0"/>
            </w:tcBorders>
            <w:vAlign w:val="center"/>
          </w:tcPr>
          <w:p>
            <w:pPr>
              <w:autoSpaceDE w:val="0"/>
              <w:autoSpaceDN w:val="0"/>
              <w:ind w:right="2016"/>
              <w:jc w:val="center"/>
              <w:rPr>
                <w:rFonts w:hint="eastAsia" w:ascii="仿宋_GB2312" w:hAnsi="仿宋_GB2312" w:eastAsia="仿宋_GB2312" w:cs="仿宋_GB2312"/>
                <w:b w:val="0"/>
                <w:bCs w:val="0"/>
                <w:i w:val="0"/>
                <w:iCs w:val="0"/>
                <w:kern w:val="0"/>
                <w:sz w:val="30"/>
                <w:szCs w:val="30"/>
                <w:lang w:val="zh-CN" w:bidi="zh-CN"/>
              </w:rPr>
            </w:pPr>
            <w:r>
              <w:rPr>
                <w:rFonts w:hint="eastAsia" w:ascii="仿宋_GB2312" w:hAnsi="仿宋_GB2312" w:eastAsia="仿宋_GB2312" w:cs="仿宋_GB2312"/>
                <w:b w:val="0"/>
                <w:bCs w:val="0"/>
                <w:i w:val="0"/>
                <w:iCs w:val="0"/>
                <w:kern w:val="0"/>
                <w:sz w:val="30"/>
                <w:szCs w:val="30"/>
                <w:lang w:bidi="zh-CN"/>
              </w:rPr>
              <w:t xml:space="preserve">          </w:t>
            </w:r>
            <w:r>
              <w:rPr>
                <w:rFonts w:hint="eastAsia" w:ascii="仿宋_GB2312" w:hAnsi="仿宋_GB2312" w:eastAsia="仿宋_GB2312" w:cs="仿宋_GB2312"/>
                <w:b w:val="0"/>
                <w:bCs w:val="0"/>
                <w:i w:val="0"/>
                <w:iCs w:val="0"/>
                <w:kern w:val="0"/>
                <w:sz w:val="30"/>
                <w:szCs w:val="30"/>
                <w:lang w:val="zh-CN" w:bidi="zh-CN"/>
              </w:rPr>
              <w:t>具体要求</w:t>
            </w:r>
          </w:p>
        </w:tc>
        <w:tc>
          <w:tcPr>
            <w:tcW w:w="1037" w:type="dxa"/>
            <w:tcBorders>
              <w:left w:val="single" w:color="000000" w:sz="2" w:space="0"/>
              <w:bottom w:val="single" w:color="000000" w:sz="2" w:space="0"/>
            </w:tcBorders>
            <w:vAlign w:val="center"/>
          </w:tcPr>
          <w:p>
            <w:pPr>
              <w:autoSpaceDE w:val="0"/>
              <w:autoSpaceDN w:val="0"/>
              <w:jc w:val="center"/>
              <w:rPr>
                <w:rFonts w:hint="eastAsia" w:ascii="仿宋_GB2312" w:hAnsi="仿宋_GB2312" w:eastAsia="仿宋_GB2312" w:cs="仿宋_GB2312"/>
                <w:b w:val="0"/>
                <w:bCs w:val="0"/>
                <w:i w:val="0"/>
                <w:iCs w:val="0"/>
                <w:kern w:val="0"/>
                <w:sz w:val="30"/>
                <w:szCs w:val="30"/>
                <w:lang w:val="zh-CN" w:bidi="zh-CN"/>
              </w:rPr>
            </w:pPr>
            <w:r>
              <w:rPr>
                <w:rFonts w:hint="eastAsia" w:ascii="仿宋_GB2312" w:hAnsi="仿宋_GB2312" w:eastAsia="仿宋_GB2312" w:cs="仿宋_GB2312"/>
                <w:b w:val="0"/>
                <w:bCs w:val="0"/>
                <w:i w:val="0"/>
                <w:iCs w:val="0"/>
                <w:kern w:val="0"/>
                <w:sz w:val="30"/>
                <w:szCs w:val="30"/>
                <w:lang w:val="zh-CN" w:bidi="zh-CN"/>
              </w:rPr>
              <w:t>责任</w:t>
            </w:r>
          </w:p>
          <w:p>
            <w:pPr>
              <w:autoSpaceDE w:val="0"/>
              <w:autoSpaceDN w:val="0"/>
              <w:jc w:val="center"/>
              <w:rPr>
                <w:rFonts w:hint="eastAsia" w:ascii="仿宋_GB2312" w:hAnsi="仿宋_GB2312" w:eastAsia="仿宋_GB2312" w:cs="仿宋_GB2312"/>
                <w:b w:val="0"/>
                <w:bCs w:val="0"/>
                <w:i w:val="0"/>
                <w:iCs w:val="0"/>
                <w:kern w:val="0"/>
                <w:sz w:val="30"/>
                <w:szCs w:val="30"/>
                <w:lang w:val="zh-CN" w:bidi="zh-CN"/>
              </w:rPr>
            </w:pPr>
            <w:r>
              <w:rPr>
                <w:rFonts w:hint="eastAsia" w:ascii="仿宋_GB2312" w:hAnsi="仿宋_GB2312" w:eastAsia="仿宋_GB2312" w:cs="仿宋_GB2312"/>
                <w:b w:val="0"/>
                <w:bCs w:val="0"/>
                <w:i w:val="0"/>
                <w:iCs w:val="0"/>
                <w:kern w:val="0"/>
                <w:sz w:val="30"/>
                <w:szCs w:val="30"/>
                <w:lang w:val="zh-CN" w:bidi="zh-CN"/>
              </w:rPr>
              <w:t>部门</w:t>
            </w:r>
          </w:p>
        </w:tc>
        <w:tc>
          <w:tcPr>
            <w:tcW w:w="1123" w:type="dxa"/>
            <w:tcBorders>
              <w:left w:val="single" w:color="000000" w:sz="2" w:space="0"/>
              <w:bottom w:val="single" w:color="000000" w:sz="2" w:space="0"/>
            </w:tcBorders>
            <w:vAlign w:val="center"/>
          </w:tcPr>
          <w:p>
            <w:pPr>
              <w:autoSpaceDE w:val="0"/>
              <w:autoSpaceDN w:val="0"/>
              <w:jc w:val="center"/>
              <w:rPr>
                <w:rFonts w:hint="eastAsia" w:ascii="仿宋_GB2312" w:hAnsi="仿宋_GB2312" w:eastAsia="仿宋_GB2312" w:cs="仿宋_GB2312"/>
                <w:b w:val="0"/>
                <w:bCs w:val="0"/>
                <w:i w:val="0"/>
                <w:iCs w:val="0"/>
                <w:kern w:val="0"/>
                <w:sz w:val="30"/>
                <w:szCs w:val="30"/>
                <w:lang w:val="zh-CN" w:bidi="zh-CN"/>
              </w:rPr>
            </w:pPr>
            <w:r>
              <w:rPr>
                <w:rFonts w:hint="eastAsia" w:ascii="仿宋_GB2312" w:hAnsi="仿宋_GB2312" w:eastAsia="仿宋_GB2312" w:cs="仿宋_GB2312"/>
                <w:b w:val="0"/>
                <w:bCs w:val="0"/>
                <w:i w:val="0"/>
                <w:iCs w:val="0"/>
                <w:kern w:val="0"/>
                <w:sz w:val="30"/>
                <w:szCs w:val="30"/>
                <w:lang w:val="zh-CN" w:bidi="zh-CN"/>
              </w:rPr>
              <w:t>部门</w:t>
            </w:r>
          </w:p>
          <w:p>
            <w:pPr>
              <w:autoSpaceDE w:val="0"/>
              <w:autoSpaceDN w:val="0"/>
              <w:jc w:val="center"/>
              <w:rPr>
                <w:rFonts w:hint="eastAsia" w:ascii="仿宋_GB2312" w:hAnsi="仿宋_GB2312" w:eastAsia="仿宋_GB2312" w:cs="仿宋_GB2312"/>
                <w:b w:val="0"/>
                <w:bCs w:val="0"/>
                <w:i w:val="0"/>
                <w:iCs w:val="0"/>
                <w:kern w:val="0"/>
                <w:sz w:val="30"/>
                <w:szCs w:val="30"/>
                <w:lang w:val="zh-CN" w:bidi="zh-CN"/>
              </w:rPr>
            </w:pPr>
            <w:r>
              <w:rPr>
                <w:rFonts w:hint="eastAsia" w:ascii="仿宋_GB2312" w:hAnsi="仿宋_GB2312" w:eastAsia="仿宋_GB2312" w:cs="仿宋_GB2312"/>
                <w:b w:val="0"/>
                <w:bCs w:val="0"/>
                <w:i w:val="0"/>
                <w:iCs w:val="0"/>
                <w:kern w:val="0"/>
                <w:sz w:val="30"/>
                <w:szCs w:val="30"/>
                <w:lang w:val="zh-CN" w:bidi="zh-CN"/>
              </w:rPr>
              <w:t>对接人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5" w:hRule="atLeast"/>
        </w:trPr>
        <w:tc>
          <w:tcPr>
            <w:tcW w:w="1602" w:type="dxa"/>
            <w:vMerge w:val="restart"/>
            <w:tcBorders>
              <w:top w:val="single" w:color="000000" w:sz="2" w:space="0"/>
              <w:right w:val="single" w:color="000000" w:sz="2" w:space="0"/>
            </w:tcBorders>
            <w:vAlign w:val="center"/>
          </w:tcPr>
          <w:p>
            <w:pPr>
              <w:autoSpaceDE w:val="0"/>
              <w:autoSpaceDN w:val="0"/>
              <w:ind w:left="56"/>
              <w:jc w:val="center"/>
              <w:rPr>
                <w:rFonts w:hint="eastAsia" w:ascii="仿宋_GB2312" w:hAnsi="仿宋_GB2312" w:eastAsia="仿宋_GB2312" w:cs="仿宋_GB2312"/>
                <w:b w:val="0"/>
                <w:bCs w:val="0"/>
                <w:i w:val="0"/>
                <w:iCs w:val="0"/>
                <w:color w:val="auto"/>
                <w:kern w:val="0"/>
                <w:sz w:val="24"/>
                <w:szCs w:val="24"/>
                <w:lang w:val="zh-CN" w:bidi="zh-CN"/>
              </w:rPr>
            </w:pPr>
          </w:p>
          <w:p>
            <w:pPr>
              <w:autoSpaceDE w:val="0"/>
              <w:autoSpaceDN w:val="0"/>
              <w:ind w:left="56"/>
              <w:jc w:val="center"/>
              <w:rPr>
                <w:rFonts w:hint="eastAsia" w:ascii="仿宋_GB2312" w:hAnsi="仿宋_GB2312" w:eastAsia="仿宋_GB2312" w:cs="仿宋_GB2312"/>
                <w:b w:val="0"/>
                <w:bCs w:val="0"/>
                <w:i w:val="0"/>
                <w:iCs w:val="0"/>
                <w:color w:val="auto"/>
                <w:kern w:val="0"/>
                <w:sz w:val="24"/>
                <w:szCs w:val="24"/>
                <w:lang w:val="zh-CN" w:bidi="zh-CN"/>
              </w:rPr>
            </w:pPr>
          </w:p>
          <w:p>
            <w:pPr>
              <w:autoSpaceDE w:val="0"/>
              <w:autoSpaceDN w:val="0"/>
              <w:ind w:left="56"/>
              <w:jc w:val="center"/>
              <w:rPr>
                <w:rFonts w:hint="eastAsia" w:ascii="仿宋_GB2312" w:hAnsi="仿宋_GB2312" w:eastAsia="仿宋_GB2312" w:cs="仿宋_GB2312"/>
                <w:b w:val="0"/>
                <w:bCs w:val="0"/>
                <w:i w:val="0"/>
                <w:iCs w:val="0"/>
                <w:color w:val="auto"/>
                <w:kern w:val="0"/>
                <w:sz w:val="24"/>
                <w:szCs w:val="24"/>
                <w:lang w:val="zh-CN" w:bidi="zh-CN"/>
              </w:rPr>
            </w:pPr>
          </w:p>
          <w:p>
            <w:pPr>
              <w:autoSpaceDE w:val="0"/>
              <w:autoSpaceDN w:val="0"/>
              <w:ind w:left="56"/>
              <w:jc w:val="center"/>
              <w:rPr>
                <w:rFonts w:hint="eastAsia" w:ascii="仿宋_GB2312" w:hAnsi="仿宋_GB2312" w:eastAsia="仿宋_GB2312" w:cs="仿宋_GB2312"/>
                <w:b w:val="0"/>
                <w:bCs w:val="0"/>
                <w:i w:val="0"/>
                <w:iCs w:val="0"/>
                <w:color w:val="auto"/>
                <w:kern w:val="0"/>
                <w:sz w:val="24"/>
                <w:szCs w:val="24"/>
                <w:lang w:val="zh-CN" w:bidi="zh-CN"/>
              </w:rPr>
            </w:pPr>
          </w:p>
          <w:p>
            <w:pPr>
              <w:autoSpaceDE w:val="0"/>
              <w:autoSpaceDN w:val="0"/>
              <w:ind w:left="56"/>
              <w:jc w:val="center"/>
              <w:rPr>
                <w:rFonts w:hint="eastAsia" w:ascii="仿宋_GB2312" w:hAnsi="仿宋_GB2312" w:eastAsia="仿宋_GB2312" w:cs="仿宋_GB2312"/>
                <w:b w:val="0"/>
                <w:bCs w:val="0"/>
                <w:i w:val="0"/>
                <w:iCs w:val="0"/>
                <w:color w:val="auto"/>
                <w:kern w:val="0"/>
                <w:sz w:val="24"/>
                <w:szCs w:val="24"/>
                <w:lang w:val="zh-CN" w:bidi="zh-CN"/>
              </w:rPr>
            </w:pPr>
          </w:p>
          <w:p>
            <w:pPr>
              <w:autoSpaceDE w:val="0"/>
              <w:autoSpaceDN w:val="0"/>
              <w:ind w:left="56"/>
              <w:jc w:val="center"/>
              <w:rPr>
                <w:rFonts w:hint="eastAsia" w:ascii="仿宋_GB2312" w:hAnsi="仿宋_GB2312" w:eastAsia="仿宋_GB2312" w:cs="仿宋_GB2312"/>
                <w:b w:val="0"/>
                <w:bCs w:val="0"/>
                <w:i w:val="0"/>
                <w:iCs w:val="0"/>
                <w:color w:val="auto"/>
                <w:kern w:val="0"/>
                <w:sz w:val="24"/>
                <w:szCs w:val="24"/>
                <w:lang w:val="zh-CN" w:bidi="zh-CN"/>
              </w:rPr>
            </w:pPr>
          </w:p>
          <w:p>
            <w:pPr>
              <w:autoSpaceDE w:val="0"/>
              <w:autoSpaceDN w:val="0"/>
              <w:ind w:left="56"/>
              <w:jc w:val="center"/>
              <w:rPr>
                <w:rFonts w:hint="eastAsia" w:ascii="仿宋_GB2312" w:hAnsi="仿宋_GB2312" w:eastAsia="仿宋_GB2312" w:cs="仿宋_GB2312"/>
                <w:b w:val="0"/>
                <w:bCs w:val="0"/>
                <w:i w:val="0"/>
                <w:iCs w:val="0"/>
                <w:color w:val="auto"/>
                <w:kern w:val="0"/>
                <w:sz w:val="24"/>
                <w:szCs w:val="24"/>
                <w:lang w:val="zh-CN" w:bidi="zh-CN"/>
              </w:rPr>
            </w:pPr>
          </w:p>
          <w:p>
            <w:pPr>
              <w:autoSpaceDE w:val="0"/>
              <w:autoSpaceDN w:val="0"/>
              <w:ind w:left="56"/>
              <w:jc w:val="center"/>
              <w:rPr>
                <w:rFonts w:hint="eastAsia" w:ascii="仿宋_GB2312" w:hAnsi="仿宋_GB2312" w:eastAsia="仿宋_GB2312" w:cs="仿宋_GB2312"/>
                <w:b w:val="0"/>
                <w:bCs w:val="0"/>
                <w:i w:val="0"/>
                <w:iCs w:val="0"/>
                <w:color w:val="auto"/>
                <w:kern w:val="0"/>
                <w:sz w:val="24"/>
                <w:szCs w:val="24"/>
                <w:lang w:val="zh-CN" w:bidi="zh-CN"/>
              </w:rPr>
            </w:pPr>
          </w:p>
          <w:p>
            <w:pPr>
              <w:autoSpaceDE w:val="0"/>
              <w:autoSpaceDN w:val="0"/>
              <w:ind w:left="56"/>
              <w:jc w:val="center"/>
              <w:rPr>
                <w:rFonts w:hint="eastAsia" w:ascii="仿宋_GB2312" w:hAnsi="仿宋_GB2312" w:eastAsia="仿宋_GB2312" w:cs="仿宋_GB2312"/>
                <w:b w:val="0"/>
                <w:bCs w:val="0"/>
                <w:i w:val="0"/>
                <w:iCs w:val="0"/>
                <w:color w:val="auto"/>
                <w:kern w:val="0"/>
                <w:sz w:val="24"/>
                <w:szCs w:val="24"/>
                <w:lang w:val="zh-CN" w:bidi="zh-CN"/>
              </w:rPr>
            </w:pPr>
          </w:p>
          <w:p>
            <w:pPr>
              <w:autoSpaceDE w:val="0"/>
              <w:autoSpaceDN w:val="0"/>
              <w:ind w:left="56"/>
              <w:jc w:val="center"/>
              <w:rPr>
                <w:rFonts w:hint="eastAsia" w:ascii="仿宋_GB2312" w:hAnsi="仿宋_GB2312" w:eastAsia="仿宋_GB2312" w:cs="仿宋_GB2312"/>
                <w:b w:val="0"/>
                <w:bCs w:val="0"/>
                <w:i w:val="0"/>
                <w:iCs w:val="0"/>
                <w:color w:val="auto"/>
                <w:kern w:val="0"/>
                <w:sz w:val="24"/>
                <w:szCs w:val="24"/>
                <w:lang w:val="zh-CN" w:bidi="zh-CN"/>
              </w:rPr>
            </w:pPr>
          </w:p>
          <w:p>
            <w:pPr>
              <w:autoSpaceDE w:val="0"/>
              <w:autoSpaceDN w:val="0"/>
              <w:ind w:left="56"/>
              <w:jc w:val="center"/>
              <w:rPr>
                <w:rFonts w:hint="eastAsia" w:ascii="仿宋_GB2312" w:hAnsi="仿宋_GB2312" w:eastAsia="仿宋_GB2312" w:cs="仿宋_GB2312"/>
                <w:b w:val="0"/>
                <w:bCs w:val="0"/>
                <w:i w:val="0"/>
                <w:iCs w:val="0"/>
                <w:color w:val="auto"/>
                <w:kern w:val="0"/>
                <w:sz w:val="24"/>
                <w:szCs w:val="24"/>
                <w:lang w:val="zh-CN" w:bidi="zh-CN"/>
              </w:rPr>
            </w:pPr>
            <w:r>
              <w:rPr>
                <w:rFonts w:hint="eastAsia" w:ascii="仿宋_GB2312" w:hAnsi="仿宋_GB2312" w:eastAsia="仿宋_GB2312" w:cs="仿宋_GB2312"/>
                <w:b w:val="0"/>
                <w:bCs w:val="0"/>
                <w:i w:val="0"/>
                <w:iCs w:val="0"/>
                <w:color w:val="auto"/>
                <w:kern w:val="0"/>
                <w:sz w:val="24"/>
                <w:szCs w:val="24"/>
                <w:lang w:val="zh-CN" w:bidi="zh-CN"/>
              </w:rPr>
              <w:t>Ⅰ—1</w:t>
            </w:r>
          </w:p>
          <w:p>
            <w:pPr>
              <w:autoSpaceDE w:val="0"/>
              <w:autoSpaceDN w:val="0"/>
              <w:ind w:left="56"/>
              <w:jc w:val="center"/>
              <w:rPr>
                <w:rFonts w:hint="eastAsia" w:ascii="仿宋_GB2312" w:hAnsi="仿宋_GB2312" w:eastAsia="仿宋_GB2312" w:cs="仿宋_GB2312"/>
                <w:b w:val="0"/>
                <w:bCs w:val="0"/>
                <w:i w:val="0"/>
                <w:iCs w:val="0"/>
                <w:color w:val="auto"/>
                <w:kern w:val="0"/>
                <w:sz w:val="24"/>
                <w:szCs w:val="24"/>
                <w:lang w:val="zh-CN" w:bidi="zh-CN"/>
              </w:rPr>
            </w:pPr>
            <w:r>
              <w:rPr>
                <w:rFonts w:hint="eastAsia" w:ascii="仿宋_GB2312" w:hAnsi="仿宋_GB2312" w:eastAsia="仿宋_GB2312" w:cs="仿宋_GB2312"/>
                <w:b w:val="0"/>
                <w:bCs w:val="0"/>
                <w:i w:val="0"/>
                <w:iCs w:val="0"/>
                <w:color w:val="auto"/>
                <w:kern w:val="0"/>
                <w:sz w:val="24"/>
                <w:szCs w:val="24"/>
                <w:lang w:val="zh-CN" w:bidi="zh-CN"/>
              </w:rPr>
              <w:t>思想道德建设</w:t>
            </w:r>
          </w:p>
          <w:p>
            <w:pPr>
              <w:autoSpaceDE w:val="0"/>
              <w:autoSpaceDN w:val="0"/>
              <w:ind w:left="56"/>
              <w:jc w:val="center"/>
              <w:rPr>
                <w:rFonts w:hint="eastAsia" w:ascii="仿宋_GB2312" w:hAnsi="仿宋_GB2312" w:eastAsia="仿宋_GB2312" w:cs="仿宋_GB2312"/>
                <w:b w:val="0"/>
                <w:bCs w:val="0"/>
                <w:i w:val="0"/>
                <w:iCs w:val="0"/>
                <w:color w:val="auto"/>
                <w:kern w:val="0"/>
                <w:sz w:val="24"/>
                <w:szCs w:val="24"/>
                <w:lang w:val="zh-CN" w:bidi="zh-CN"/>
              </w:rPr>
            </w:pPr>
            <w:r>
              <w:rPr>
                <w:rFonts w:hint="eastAsia" w:ascii="仿宋_GB2312" w:hAnsi="仿宋_GB2312" w:eastAsia="仿宋_GB2312" w:cs="仿宋_GB2312"/>
                <w:b w:val="0"/>
                <w:bCs w:val="0"/>
                <w:i w:val="0"/>
                <w:iCs w:val="0"/>
                <w:color w:val="auto"/>
                <w:kern w:val="0"/>
                <w:sz w:val="24"/>
                <w:szCs w:val="24"/>
                <w:lang w:val="zh-CN" w:bidi="zh-CN"/>
              </w:rPr>
              <w:t>（31 分）</w:t>
            </w:r>
          </w:p>
          <w:p>
            <w:pPr>
              <w:autoSpaceDE w:val="0"/>
              <w:autoSpaceDN w:val="0"/>
              <w:ind w:left="56"/>
              <w:jc w:val="center"/>
              <w:rPr>
                <w:rFonts w:hint="eastAsia" w:ascii="仿宋_GB2312" w:hAnsi="仿宋_GB2312" w:eastAsia="仿宋_GB2312" w:cs="仿宋_GB2312"/>
                <w:b w:val="0"/>
                <w:bCs w:val="0"/>
                <w:i w:val="0"/>
                <w:iCs w:val="0"/>
                <w:color w:val="auto"/>
                <w:kern w:val="0"/>
                <w:sz w:val="24"/>
                <w:szCs w:val="24"/>
                <w:lang w:val="zh-CN" w:bidi="zh-CN"/>
              </w:rPr>
            </w:pPr>
          </w:p>
          <w:p>
            <w:pPr>
              <w:autoSpaceDE w:val="0"/>
              <w:autoSpaceDN w:val="0"/>
              <w:ind w:left="56"/>
              <w:jc w:val="center"/>
              <w:rPr>
                <w:rFonts w:hint="eastAsia" w:ascii="仿宋_GB2312" w:hAnsi="仿宋_GB2312" w:eastAsia="仿宋_GB2312" w:cs="仿宋_GB2312"/>
                <w:b w:val="0"/>
                <w:bCs w:val="0"/>
                <w:i w:val="0"/>
                <w:iCs w:val="0"/>
                <w:color w:val="auto"/>
                <w:kern w:val="0"/>
                <w:sz w:val="24"/>
                <w:szCs w:val="24"/>
                <w:lang w:val="zh-CN" w:bidi="zh-CN"/>
              </w:rPr>
            </w:pPr>
          </w:p>
          <w:p>
            <w:pPr>
              <w:autoSpaceDE w:val="0"/>
              <w:autoSpaceDN w:val="0"/>
              <w:ind w:left="56"/>
              <w:jc w:val="center"/>
              <w:rPr>
                <w:rFonts w:hint="eastAsia" w:ascii="仿宋_GB2312" w:hAnsi="仿宋_GB2312" w:eastAsia="仿宋_GB2312" w:cs="仿宋_GB2312"/>
                <w:b w:val="0"/>
                <w:bCs w:val="0"/>
                <w:i w:val="0"/>
                <w:iCs w:val="0"/>
                <w:color w:val="auto"/>
                <w:kern w:val="0"/>
                <w:sz w:val="24"/>
                <w:szCs w:val="24"/>
                <w:lang w:val="zh-CN" w:bidi="zh-CN"/>
              </w:rPr>
            </w:pPr>
          </w:p>
          <w:p>
            <w:pPr>
              <w:autoSpaceDE w:val="0"/>
              <w:autoSpaceDN w:val="0"/>
              <w:ind w:left="56"/>
              <w:jc w:val="center"/>
              <w:rPr>
                <w:rFonts w:hint="eastAsia" w:ascii="仿宋_GB2312" w:hAnsi="仿宋_GB2312" w:eastAsia="仿宋_GB2312" w:cs="仿宋_GB2312"/>
                <w:b w:val="0"/>
                <w:bCs w:val="0"/>
                <w:i w:val="0"/>
                <w:iCs w:val="0"/>
                <w:color w:val="auto"/>
                <w:kern w:val="0"/>
                <w:sz w:val="24"/>
                <w:szCs w:val="24"/>
                <w:lang w:val="zh-CN" w:bidi="zh-CN"/>
              </w:rPr>
            </w:pPr>
          </w:p>
          <w:p>
            <w:pPr>
              <w:autoSpaceDE w:val="0"/>
              <w:autoSpaceDN w:val="0"/>
              <w:ind w:left="56"/>
              <w:jc w:val="center"/>
              <w:rPr>
                <w:rFonts w:hint="eastAsia" w:ascii="仿宋_GB2312" w:hAnsi="仿宋_GB2312" w:eastAsia="仿宋_GB2312" w:cs="仿宋_GB2312"/>
                <w:b w:val="0"/>
                <w:bCs w:val="0"/>
                <w:i w:val="0"/>
                <w:iCs w:val="0"/>
                <w:color w:val="auto"/>
                <w:kern w:val="0"/>
                <w:sz w:val="24"/>
                <w:szCs w:val="24"/>
                <w:lang w:val="zh-CN" w:bidi="zh-CN"/>
              </w:rPr>
            </w:pPr>
          </w:p>
        </w:tc>
        <w:tc>
          <w:tcPr>
            <w:tcW w:w="4350" w:type="dxa"/>
            <w:tcBorders>
              <w:top w:val="single" w:color="000000" w:sz="2" w:space="0"/>
              <w:left w:val="single" w:color="000000" w:sz="2" w:space="0"/>
              <w:bottom w:val="single" w:color="auto" w:sz="4" w:space="0"/>
              <w:right w:val="single" w:color="000000" w:sz="2" w:space="0"/>
            </w:tcBorders>
            <w:vAlign w:val="center"/>
          </w:tcPr>
          <w:p>
            <w:pPr>
              <w:autoSpaceDE w:val="0"/>
              <w:autoSpaceDN w:val="0"/>
              <w:ind w:left="61"/>
              <w:jc w:val="left"/>
              <w:rPr>
                <w:rFonts w:hint="eastAsia" w:ascii="仿宋_GB2312" w:hAnsi="仿宋_GB2312" w:eastAsia="仿宋_GB2312" w:cs="仿宋_GB2312"/>
                <w:b w:val="0"/>
                <w:bCs w:val="0"/>
                <w:i w:val="0"/>
                <w:iCs w:val="0"/>
                <w:color w:val="auto"/>
                <w:kern w:val="0"/>
                <w:sz w:val="24"/>
                <w:szCs w:val="24"/>
                <w:lang w:val="zh-CN" w:bidi="zh-CN"/>
              </w:rPr>
            </w:pPr>
            <w:r>
              <w:rPr>
                <w:rFonts w:hint="eastAsia" w:ascii="仿宋_GB2312" w:hAnsi="仿宋_GB2312" w:eastAsia="仿宋_GB2312" w:cs="仿宋_GB2312"/>
                <w:b w:val="0"/>
                <w:bCs w:val="0"/>
                <w:i w:val="0"/>
                <w:iCs w:val="0"/>
                <w:color w:val="auto"/>
                <w:kern w:val="0"/>
                <w:sz w:val="24"/>
                <w:szCs w:val="24"/>
                <w:lang w:val="zh-CN" w:bidi="zh-CN"/>
              </w:rPr>
              <w:t>Ⅱ—1</w:t>
            </w:r>
          </w:p>
          <w:p>
            <w:pPr>
              <w:autoSpaceDE w:val="0"/>
              <w:autoSpaceDN w:val="0"/>
              <w:ind w:left="61"/>
              <w:jc w:val="left"/>
              <w:rPr>
                <w:rFonts w:hint="eastAsia" w:ascii="仿宋_GB2312" w:hAnsi="仿宋_GB2312" w:eastAsia="仿宋_GB2312" w:cs="仿宋_GB2312"/>
                <w:b w:val="0"/>
                <w:bCs w:val="0"/>
                <w:i w:val="0"/>
                <w:iCs w:val="0"/>
                <w:color w:val="auto"/>
                <w:kern w:val="0"/>
                <w:sz w:val="24"/>
                <w:szCs w:val="24"/>
                <w:lang w:val="zh-CN" w:bidi="zh-CN"/>
              </w:rPr>
            </w:pPr>
            <w:r>
              <w:rPr>
                <w:rFonts w:hint="eastAsia" w:ascii="仿宋_GB2312" w:hAnsi="仿宋_GB2312" w:eastAsia="仿宋_GB2312" w:cs="仿宋_GB2312"/>
                <w:b w:val="0"/>
                <w:bCs w:val="0"/>
                <w:i w:val="0"/>
                <w:iCs w:val="0"/>
                <w:color w:val="auto"/>
                <w:kern w:val="0"/>
                <w:sz w:val="24"/>
                <w:szCs w:val="24"/>
                <w:lang w:val="zh-CN" w:bidi="zh-CN"/>
              </w:rPr>
              <w:t>培育和践行社会主义核心价值观进教材、进课堂、进头脑。</w:t>
            </w:r>
          </w:p>
        </w:tc>
        <w:tc>
          <w:tcPr>
            <w:tcW w:w="15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ind w:left="80" w:right="69"/>
              <w:jc w:val="center"/>
              <w:rPr>
                <w:rFonts w:hint="eastAsia" w:ascii="仿宋_GB2312" w:hAnsi="仿宋_GB2312" w:eastAsia="仿宋_GB2312" w:cs="仿宋_GB2312"/>
                <w:b w:val="0"/>
                <w:bCs w:val="0"/>
                <w:i w:val="0"/>
                <w:iCs w:val="0"/>
                <w:color w:val="auto"/>
                <w:kern w:val="0"/>
                <w:sz w:val="24"/>
                <w:szCs w:val="24"/>
                <w:lang w:val="zh-CN" w:bidi="zh-CN"/>
              </w:rPr>
            </w:pPr>
            <w:r>
              <w:rPr>
                <w:rFonts w:hint="eastAsia" w:ascii="仿宋_GB2312" w:hAnsi="仿宋_GB2312" w:eastAsia="仿宋_GB2312" w:cs="仿宋_GB2312"/>
                <w:b w:val="0"/>
                <w:bCs w:val="0"/>
                <w:i w:val="0"/>
                <w:iCs w:val="0"/>
                <w:color w:val="auto"/>
                <w:kern w:val="0"/>
                <w:sz w:val="24"/>
                <w:szCs w:val="24"/>
                <w:lang w:val="zh-CN" w:bidi="zh-CN"/>
              </w:rPr>
              <w:t>材料审核</w:t>
            </w:r>
          </w:p>
          <w:p>
            <w:pPr>
              <w:autoSpaceDE w:val="0"/>
              <w:autoSpaceDN w:val="0"/>
              <w:ind w:left="81" w:right="69"/>
              <w:jc w:val="center"/>
              <w:rPr>
                <w:rFonts w:hint="eastAsia" w:ascii="仿宋_GB2312" w:hAnsi="仿宋_GB2312" w:eastAsia="仿宋_GB2312" w:cs="仿宋_GB2312"/>
                <w:b w:val="0"/>
                <w:bCs w:val="0"/>
                <w:i w:val="0"/>
                <w:iCs w:val="0"/>
                <w:color w:val="auto"/>
                <w:kern w:val="0"/>
                <w:sz w:val="24"/>
                <w:szCs w:val="24"/>
                <w:lang w:val="zh-CN" w:bidi="zh-CN"/>
              </w:rPr>
            </w:pPr>
            <w:r>
              <w:rPr>
                <w:rFonts w:hint="eastAsia" w:ascii="仿宋_GB2312" w:hAnsi="仿宋_GB2312" w:eastAsia="仿宋_GB2312" w:cs="仿宋_GB2312"/>
                <w:b w:val="0"/>
                <w:bCs w:val="0"/>
                <w:i w:val="0"/>
                <w:iCs w:val="0"/>
                <w:color w:val="auto"/>
                <w:kern w:val="0"/>
                <w:sz w:val="24"/>
                <w:szCs w:val="24"/>
                <w:lang w:val="zh-CN" w:bidi="zh-CN"/>
              </w:rPr>
              <w:t>（工作总结）</w:t>
            </w:r>
          </w:p>
        </w:tc>
        <w:tc>
          <w:tcPr>
            <w:tcW w:w="5610" w:type="dxa"/>
            <w:tcBorders>
              <w:top w:val="single" w:color="000000" w:sz="2" w:space="0"/>
              <w:left w:val="single" w:color="000000" w:sz="2" w:space="0"/>
              <w:bottom w:val="single" w:color="000000" w:sz="2" w:space="0"/>
              <w:right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color w:val="auto"/>
                <w:kern w:val="0"/>
                <w:sz w:val="24"/>
                <w:szCs w:val="24"/>
                <w:lang w:val="zh-CN" w:bidi="zh-CN"/>
              </w:rPr>
            </w:pPr>
            <w:r>
              <w:rPr>
                <w:rFonts w:hint="eastAsia" w:ascii="仿宋_GB2312" w:hAnsi="仿宋_GB2312" w:eastAsia="仿宋_GB2312" w:cs="仿宋_GB2312"/>
                <w:b w:val="0"/>
                <w:bCs w:val="0"/>
                <w:i w:val="0"/>
                <w:iCs w:val="0"/>
                <w:color w:val="auto"/>
                <w:kern w:val="0"/>
                <w:sz w:val="24"/>
                <w:szCs w:val="24"/>
                <w:lang w:val="zh-CN" w:bidi="zh-CN"/>
              </w:rPr>
              <w:t>1）本校相关工作情况的年度总结（800 字以内）。</w:t>
            </w:r>
          </w:p>
        </w:tc>
        <w:tc>
          <w:tcPr>
            <w:tcW w:w="1037" w:type="dxa"/>
            <w:tcBorders>
              <w:top w:val="single" w:color="000000" w:sz="2" w:space="0"/>
              <w:left w:val="single" w:color="000000" w:sz="2" w:space="0"/>
              <w:bottom w:val="single" w:color="000000" w:sz="2" w:space="0"/>
            </w:tcBorders>
            <w:vAlign w:val="center"/>
          </w:tcPr>
          <w:p>
            <w:pPr>
              <w:autoSpaceDE w:val="0"/>
              <w:autoSpaceDN w:val="0"/>
              <w:jc w:val="center"/>
              <w:rPr>
                <w:rFonts w:hint="eastAsia" w:ascii="仿宋_GB2312" w:hAnsi="仿宋_GB2312" w:eastAsia="仿宋_GB2312" w:cs="仿宋_GB2312"/>
                <w:b w:val="0"/>
                <w:bCs w:val="0"/>
                <w:i w:val="0"/>
                <w:iCs w:val="0"/>
                <w:color w:val="auto"/>
                <w:kern w:val="0"/>
                <w:sz w:val="24"/>
                <w:szCs w:val="24"/>
                <w:lang w:val="zh-CN" w:bidi="zh-CN"/>
              </w:rPr>
            </w:pPr>
            <w:r>
              <w:rPr>
                <w:rFonts w:hint="eastAsia" w:ascii="仿宋_GB2312" w:hAnsi="仿宋_GB2312" w:eastAsia="仿宋_GB2312" w:cs="仿宋_GB2312"/>
                <w:b w:val="0"/>
                <w:bCs w:val="0"/>
                <w:i w:val="0"/>
                <w:iCs w:val="0"/>
                <w:color w:val="auto"/>
                <w:kern w:val="0"/>
                <w:sz w:val="24"/>
                <w:szCs w:val="24"/>
                <w:lang w:val="zh-CN" w:bidi="zh-CN"/>
              </w:rPr>
              <w:t>思政部</w:t>
            </w:r>
          </w:p>
        </w:tc>
        <w:tc>
          <w:tcPr>
            <w:tcW w:w="1123" w:type="dxa"/>
            <w:tcBorders>
              <w:top w:val="single" w:color="000000" w:sz="2" w:space="0"/>
              <w:left w:val="single" w:color="000000" w:sz="2" w:space="0"/>
              <w:bottom w:val="single" w:color="000000" w:sz="2" w:space="0"/>
            </w:tcBorders>
            <w:vAlign w:val="center"/>
          </w:tcPr>
          <w:p>
            <w:pPr>
              <w:autoSpaceDE w:val="0"/>
              <w:autoSpaceDN w:val="0"/>
              <w:jc w:val="center"/>
              <w:rPr>
                <w:rFonts w:hint="eastAsia" w:ascii="仿宋_GB2312" w:hAnsi="仿宋_GB2312" w:eastAsia="仿宋_GB2312" w:cs="仿宋_GB2312"/>
                <w:b w:val="0"/>
                <w:bCs w:val="0"/>
                <w:i w:val="0"/>
                <w:iCs w:val="0"/>
                <w:color w:val="auto"/>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1602" w:type="dxa"/>
            <w:vMerge w:val="continue"/>
            <w:tcBorders>
              <w:right w:val="single" w:color="000000" w:sz="2" w:space="0"/>
            </w:tcBorders>
            <w:vAlign w:val="center"/>
          </w:tcPr>
          <w:p>
            <w:pPr>
              <w:autoSpaceDE w:val="0"/>
              <w:autoSpaceDN w:val="0"/>
              <w:ind w:left="56"/>
              <w:jc w:val="center"/>
              <w:rPr>
                <w:rFonts w:hint="eastAsia" w:ascii="仿宋_GB2312" w:hAnsi="仿宋_GB2312" w:eastAsia="仿宋_GB2312" w:cs="仿宋_GB2312"/>
                <w:b w:val="0"/>
                <w:bCs w:val="0"/>
                <w:i w:val="0"/>
                <w:iCs w:val="0"/>
                <w:color w:val="auto"/>
                <w:kern w:val="0"/>
                <w:sz w:val="24"/>
                <w:szCs w:val="24"/>
                <w:lang w:val="zh-CN" w:bidi="zh-CN"/>
              </w:rPr>
            </w:pPr>
          </w:p>
        </w:tc>
        <w:tc>
          <w:tcPr>
            <w:tcW w:w="4350" w:type="dxa"/>
            <w:tcBorders>
              <w:top w:val="single" w:color="000000" w:sz="2" w:space="0"/>
              <w:left w:val="single" w:color="000000" w:sz="2" w:space="0"/>
              <w:right w:val="single" w:color="000000" w:sz="2" w:space="0"/>
            </w:tcBorders>
            <w:vAlign w:val="center"/>
          </w:tcPr>
          <w:p>
            <w:pPr>
              <w:autoSpaceDE w:val="0"/>
              <w:autoSpaceDN w:val="0"/>
              <w:spacing w:line="242" w:lineRule="auto"/>
              <w:ind w:left="61" w:right="45"/>
              <w:jc w:val="left"/>
              <w:rPr>
                <w:rFonts w:hint="eastAsia" w:ascii="仿宋_GB2312" w:hAnsi="仿宋_GB2312" w:eastAsia="仿宋_GB2312" w:cs="仿宋_GB2312"/>
                <w:b w:val="0"/>
                <w:bCs w:val="0"/>
                <w:i w:val="0"/>
                <w:iCs w:val="0"/>
                <w:color w:val="auto"/>
                <w:spacing w:val="-4"/>
                <w:kern w:val="0"/>
                <w:sz w:val="24"/>
                <w:szCs w:val="24"/>
                <w:lang w:val="zh-CN" w:bidi="zh-CN"/>
              </w:rPr>
            </w:pPr>
            <w:r>
              <w:rPr>
                <w:rFonts w:hint="eastAsia" w:ascii="仿宋_GB2312" w:hAnsi="仿宋_GB2312" w:eastAsia="仿宋_GB2312" w:cs="仿宋_GB2312"/>
                <w:b w:val="0"/>
                <w:bCs w:val="0"/>
                <w:i w:val="0"/>
                <w:iCs w:val="0"/>
                <w:color w:val="auto"/>
                <w:spacing w:val="-4"/>
                <w:kern w:val="0"/>
                <w:sz w:val="24"/>
                <w:szCs w:val="24"/>
                <w:lang w:val="zh-CN" w:bidi="zh-CN"/>
              </w:rPr>
              <w:t>Ⅱ—2</w:t>
            </w:r>
          </w:p>
          <w:p>
            <w:pPr>
              <w:autoSpaceDE w:val="0"/>
              <w:autoSpaceDN w:val="0"/>
              <w:spacing w:line="242" w:lineRule="auto"/>
              <w:ind w:left="61" w:right="45"/>
              <w:jc w:val="left"/>
              <w:rPr>
                <w:rFonts w:hint="eastAsia" w:ascii="仿宋_GB2312" w:hAnsi="仿宋_GB2312" w:eastAsia="仿宋_GB2312" w:cs="仿宋_GB2312"/>
                <w:b w:val="0"/>
                <w:bCs w:val="0"/>
                <w:i w:val="0"/>
                <w:iCs w:val="0"/>
                <w:color w:val="auto"/>
                <w:spacing w:val="-4"/>
                <w:kern w:val="0"/>
                <w:sz w:val="24"/>
                <w:szCs w:val="24"/>
                <w:lang w:val="zh-CN" w:bidi="zh-CN"/>
              </w:rPr>
            </w:pPr>
            <w:r>
              <w:rPr>
                <w:rFonts w:hint="eastAsia" w:ascii="仿宋_GB2312" w:hAnsi="仿宋_GB2312" w:eastAsia="仿宋_GB2312" w:cs="仿宋_GB2312"/>
                <w:b w:val="0"/>
                <w:bCs w:val="0"/>
                <w:i w:val="0"/>
                <w:iCs w:val="0"/>
                <w:color w:val="auto"/>
                <w:spacing w:val="-4"/>
                <w:kern w:val="0"/>
                <w:sz w:val="24"/>
                <w:szCs w:val="24"/>
                <w:lang w:val="zh-CN" w:bidi="zh-CN"/>
              </w:rPr>
              <w:t>贯彻落实《新时代爱国主义教育实施纲要》和《新时代公民道德建设实施纲要》，组织</w:t>
            </w:r>
            <w:r>
              <w:rPr>
                <w:rFonts w:hint="eastAsia" w:ascii="仿宋_GB2312" w:hAnsi="仿宋_GB2312" w:eastAsia="仿宋_GB2312" w:cs="仿宋_GB2312"/>
                <w:b w:val="0"/>
                <w:bCs w:val="0"/>
                <w:i w:val="0"/>
                <w:iCs w:val="0"/>
                <w:color w:val="auto"/>
                <w:spacing w:val="-4"/>
                <w:kern w:val="0"/>
                <w:sz w:val="24"/>
                <w:szCs w:val="24"/>
                <w:lang w:val="zh-CN" w:eastAsia="zh-CN" w:bidi="zh-CN"/>
              </w:rPr>
              <w:t>学生</w:t>
            </w:r>
            <w:r>
              <w:rPr>
                <w:rFonts w:hint="eastAsia" w:ascii="仿宋_GB2312" w:hAnsi="仿宋_GB2312" w:eastAsia="仿宋_GB2312" w:cs="仿宋_GB2312"/>
                <w:b w:val="0"/>
                <w:bCs w:val="0"/>
                <w:i w:val="0"/>
                <w:iCs w:val="0"/>
                <w:color w:val="auto"/>
                <w:spacing w:val="-4"/>
                <w:kern w:val="0"/>
                <w:sz w:val="24"/>
                <w:szCs w:val="24"/>
                <w:lang w:val="zh-CN" w:bidi="zh-CN"/>
              </w:rPr>
              <w:t>开展形式多样的校内宣传教育活动。</w:t>
            </w:r>
          </w:p>
        </w:tc>
        <w:tc>
          <w:tcPr>
            <w:tcW w:w="1560" w:type="dxa"/>
            <w:tcBorders>
              <w:top w:val="single" w:color="000000" w:sz="2" w:space="0"/>
              <w:left w:val="single" w:color="000000" w:sz="2" w:space="0"/>
              <w:right w:val="single" w:color="auto" w:sz="4" w:space="0"/>
            </w:tcBorders>
            <w:vAlign w:val="center"/>
          </w:tcPr>
          <w:p>
            <w:pPr>
              <w:autoSpaceDE w:val="0"/>
              <w:autoSpaceDN w:val="0"/>
              <w:spacing w:line="242" w:lineRule="auto"/>
              <w:ind w:left="61" w:right="45"/>
              <w:jc w:val="center"/>
              <w:rPr>
                <w:rFonts w:hint="eastAsia" w:ascii="仿宋_GB2312" w:hAnsi="仿宋_GB2312" w:eastAsia="仿宋_GB2312" w:cs="仿宋_GB2312"/>
                <w:b w:val="0"/>
                <w:bCs w:val="0"/>
                <w:i w:val="0"/>
                <w:iCs w:val="0"/>
                <w:color w:val="auto"/>
                <w:spacing w:val="-4"/>
                <w:kern w:val="0"/>
                <w:sz w:val="24"/>
                <w:szCs w:val="24"/>
                <w:lang w:val="zh-CN" w:bidi="zh-CN"/>
              </w:rPr>
            </w:pPr>
            <w:r>
              <w:rPr>
                <w:rFonts w:hint="eastAsia" w:ascii="仿宋_GB2312" w:hAnsi="仿宋_GB2312" w:eastAsia="仿宋_GB2312" w:cs="仿宋_GB2312"/>
                <w:b w:val="0"/>
                <w:bCs w:val="0"/>
                <w:i w:val="0"/>
                <w:iCs w:val="0"/>
                <w:color w:val="auto"/>
                <w:spacing w:val="-4"/>
                <w:kern w:val="0"/>
                <w:sz w:val="24"/>
                <w:szCs w:val="24"/>
                <w:lang w:val="zh-CN" w:bidi="zh-CN"/>
              </w:rPr>
              <w:t>材料审核</w:t>
            </w:r>
          </w:p>
          <w:p>
            <w:pPr>
              <w:autoSpaceDE w:val="0"/>
              <w:autoSpaceDN w:val="0"/>
              <w:spacing w:line="242" w:lineRule="auto"/>
              <w:ind w:left="61" w:right="45"/>
              <w:jc w:val="center"/>
              <w:rPr>
                <w:rFonts w:hint="eastAsia" w:ascii="仿宋_GB2312" w:hAnsi="仿宋_GB2312" w:eastAsia="仿宋_GB2312" w:cs="仿宋_GB2312"/>
                <w:b w:val="0"/>
                <w:bCs w:val="0"/>
                <w:i w:val="0"/>
                <w:iCs w:val="0"/>
                <w:color w:val="auto"/>
                <w:spacing w:val="-4"/>
                <w:kern w:val="0"/>
                <w:sz w:val="24"/>
                <w:szCs w:val="24"/>
                <w:lang w:val="zh-CN" w:bidi="zh-CN"/>
              </w:rPr>
            </w:pPr>
            <w:r>
              <w:rPr>
                <w:rFonts w:hint="eastAsia" w:ascii="仿宋_GB2312" w:hAnsi="仿宋_GB2312" w:eastAsia="仿宋_GB2312" w:cs="仿宋_GB2312"/>
                <w:b w:val="0"/>
                <w:bCs w:val="0"/>
                <w:i w:val="0"/>
                <w:iCs w:val="0"/>
                <w:color w:val="auto"/>
                <w:spacing w:val="-4"/>
                <w:kern w:val="0"/>
                <w:sz w:val="24"/>
                <w:szCs w:val="24"/>
                <w:lang w:val="zh-CN" w:bidi="zh-CN"/>
              </w:rPr>
              <w:t>（日常创建）</w:t>
            </w:r>
          </w:p>
        </w:tc>
        <w:tc>
          <w:tcPr>
            <w:tcW w:w="5610" w:type="dxa"/>
            <w:tcBorders>
              <w:top w:val="single" w:color="000000" w:sz="2" w:space="0"/>
              <w:left w:val="single" w:color="auto" w:sz="4" w:space="0"/>
              <w:bottom w:val="single" w:color="auto" w:sz="4" w:space="0"/>
              <w:right w:val="single" w:color="000000" w:sz="2" w:space="0"/>
            </w:tcBorders>
            <w:vAlign w:val="center"/>
          </w:tcPr>
          <w:p>
            <w:pPr>
              <w:autoSpaceDE w:val="0"/>
              <w:autoSpaceDN w:val="0"/>
              <w:spacing w:line="242" w:lineRule="auto"/>
              <w:ind w:left="61" w:right="45"/>
              <w:jc w:val="left"/>
              <w:rPr>
                <w:rFonts w:hint="eastAsia" w:ascii="仿宋_GB2312" w:hAnsi="仿宋_GB2312" w:eastAsia="仿宋_GB2312" w:cs="仿宋_GB2312"/>
                <w:b w:val="0"/>
                <w:bCs w:val="0"/>
                <w:i w:val="0"/>
                <w:iCs w:val="0"/>
                <w:color w:val="auto"/>
                <w:spacing w:val="-4"/>
                <w:kern w:val="0"/>
                <w:sz w:val="24"/>
                <w:szCs w:val="24"/>
                <w:lang w:val="zh-CN" w:bidi="zh-CN"/>
              </w:rPr>
            </w:pPr>
            <w:r>
              <w:rPr>
                <w:rFonts w:hint="eastAsia" w:ascii="仿宋_GB2312" w:hAnsi="仿宋_GB2312" w:eastAsia="仿宋_GB2312" w:cs="仿宋_GB2312"/>
                <w:b w:val="0"/>
                <w:bCs w:val="0"/>
                <w:i w:val="0"/>
                <w:iCs w:val="0"/>
                <w:color w:val="auto"/>
                <w:spacing w:val="-4"/>
                <w:kern w:val="0"/>
                <w:sz w:val="24"/>
                <w:szCs w:val="24"/>
                <w:lang w:val="zh-CN" w:bidi="zh-CN"/>
              </w:rPr>
              <w:t>开展爱国主义教育、道德模范事迹及相关活动的信息及照片</w:t>
            </w:r>
          </w:p>
        </w:tc>
        <w:tc>
          <w:tcPr>
            <w:tcW w:w="1037" w:type="dxa"/>
            <w:tcBorders>
              <w:top w:val="single" w:color="000000" w:sz="2" w:space="0"/>
              <w:left w:val="single" w:color="000000" w:sz="2" w:space="0"/>
              <w:bottom w:val="single" w:color="auto" w:sz="4" w:space="0"/>
            </w:tcBorders>
            <w:vAlign w:val="center"/>
          </w:tcPr>
          <w:p>
            <w:pPr>
              <w:autoSpaceDE w:val="0"/>
              <w:autoSpaceDN w:val="0"/>
              <w:ind w:left="11"/>
              <w:jc w:val="center"/>
              <w:rPr>
                <w:rFonts w:hint="eastAsia" w:ascii="仿宋_GB2312" w:hAnsi="仿宋_GB2312" w:eastAsia="仿宋_GB2312" w:cs="仿宋_GB2312"/>
                <w:b w:val="0"/>
                <w:bCs w:val="0"/>
                <w:i w:val="0"/>
                <w:iCs w:val="0"/>
                <w:color w:val="auto"/>
                <w:kern w:val="0"/>
                <w:sz w:val="24"/>
                <w:szCs w:val="24"/>
                <w:lang w:val="zh-CN" w:bidi="zh-CN"/>
              </w:rPr>
            </w:pPr>
            <w:r>
              <w:rPr>
                <w:rFonts w:hint="eastAsia" w:ascii="仿宋_GB2312" w:hAnsi="仿宋_GB2312" w:eastAsia="仿宋_GB2312" w:cs="仿宋_GB2312"/>
                <w:b w:val="0"/>
                <w:bCs w:val="0"/>
                <w:i w:val="0"/>
                <w:iCs w:val="0"/>
                <w:color w:val="auto"/>
                <w:kern w:val="0"/>
                <w:sz w:val="24"/>
                <w:szCs w:val="24"/>
                <w:lang w:val="zh-CN" w:bidi="zh-CN"/>
              </w:rPr>
              <w:t>学工处（团委）</w:t>
            </w:r>
          </w:p>
        </w:tc>
        <w:tc>
          <w:tcPr>
            <w:tcW w:w="1123" w:type="dxa"/>
            <w:tcBorders>
              <w:top w:val="single" w:color="000000" w:sz="2" w:space="0"/>
              <w:left w:val="single" w:color="000000" w:sz="2" w:space="0"/>
              <w:bottom w:val="single" w:color="auto" w:sz="4" w:space="0"/>
            </w:tcBorders>
            <w:vAlign w:val="center"/>
          </w:tcPr>
          <w:p>
            <w:pPr>
              <w:autoSpaceDE w:val="0"/>
              <w:autoSpaceDN w:val="0"/>
              <w:ind w:left="11"/>
              <w:jc w:val="center"/>
              <w:rPr>
                <w:rFonts w:hint="eastAsia" w:ascii="仿宋_GB2312" w:hAnsi="仿宋_GB2312" w:eastAsia="仿宋_GB2312" w:cs="仿宋_GB2312"/>
                <w:b w:val="0"/>
                <w:bCs w:val="0"/>
                <w:i w:val="0"/>
                <w:iCs w:val="0"/>
                <w:color w:val="auto"/>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92" w:hRule="atLeast"/>
        </w:trPr>
        <w:tc>
          <w:tcPr>
            <w:tcW w:w="1602" w:type="dxa"/>
            <w:vMerge w:val="continue"/>
            <w:tcBorders>
              <w:right w:val="single" w:color="000000" w:sz="2" w:space="0"/>
            </w:tcBorders>
            <w:vAlign w:val="center"/>
          </w:tcPr>
          <w:p>
            <w:pPr>
              <w:autoSpaceDE w:val="0"/>
              <w:autoSpaceDN w:val="0"/>
              <w:ind w:left="56"/>
              <w:jc w:val="center"/>
              <w:rPr>
                <w:rFonts w:hint="eastAsia" w:ascii="仿宋_GB2312" w:hAnsi="仿宋_GB2312" w:eastAsia="仿宋_GB2312" w:cs="仿宋_GB2312"/>
                <w:b w:val="0"/>
                <w:bCs w:val="0"/>
                <w:i w:val="0"/>
                <w:iCs w:val="0"/>
                <w:color w:val="auto"/>
                <w:kern w:val="0"/>
                <w:sz w:val="24"/>
                <w:szCs w:val="24"/>
                <w:lang w:val="zh-CN" w:bidi="zh-CN"/>
              </w:rPr>
            </w:pPr>
          </w:p>
        </w:tc>
        <w:tc>
          <w:tcPr>
            <w:tcW w:w="4350" w:type="dxa"/>
            <w:vMerge w:val="restart"/>
            <w:tcBorders>
              <w:top w:val="single" w:color="000000" w:sz="2" w:space="0"/>
              <w:left w:val="single" w:color="000000" w:sz="2" w:space="0"/>
              <w:right w:val="single" w:color="000000" w:sz="2" w:space="0"/>
            </w:tcBorders>
            <w:vAlign w:val="center"/>
          </w:tcPr>
          <w:p>
            <w:pPr>
              <w:autoSpaceDE w:val="0"/>
              <w:autoSpaceDN w:val="0"/>
              <w:ind w:left="61"/>
              <w:jc w:val="left"/>
              <w:rPr>
                <w:rFonts w:hint="eastAsia" w:ascii="仿宋_GB2312" w:hAnsi="仿宋_GB2312" w:eastAsia="仿宋_GB2312" w:cs="仿宋_GB2312"/>
                <w:b w:val="0"/>
                <w:bCs w:val="0"/>
                <w:i w:val="0"/>
                <w:iCs w:val="0"/>
                <w:color w:val="auto"/>
                <w:kern w:val="0"/>
                <w:sz w:val="24"/>
                <w:szCs w:val="24"/>
                <w:lang w:val="zh-CN" w:bidi="zh-CN"/>
              </w:rPr>
            </w:pPr>
            <w:r>
              <w:rPr>
                <w:rFonts w:hint="eastAsia" w:ascii="仿宋_GB2312" w:hAnsi="仿宋_GB2312" w:eastAsia="仿宋_GB2312" w:cs="仿宋_GB2312"/>
                <w:b w:val="0"/>
                <w:bCs w:val="0"/>
                <w:i w:val="0"/>
                <w:iCs w:val="0"/>
                <w:color w:val="auto"/>
                <w:kern w:val="0"/>
                <w:sz w:val="24"/>
                <w:szCs w:val="24"/>
                <w:lang w:val="zh-CN" w:bidi="zh-CN"/>
              </w:rPr>
              <w:t>Ⅱ—3</w:t>
            </w:r>
          </w:p>
          <w:p>
            <w:pPr>
              <w:autoSpaceDE w:val="0"/>
              <w:autoSpaceDN w:val="0"/>
              <w:spacing w:line="242" w:lineRule="auto"/>
              <w:ind w:left="61" w:right="45"/>
              <w:jc w:val="left"/>
              <w:rPr>
                <w:rFonts w:hint="eastAsia" w:ascii="仿宋_GB2312" w:hAnsi="仿宋_GB2312" w:eastAsia="仿宋_GB2312" w:cs="仿宋_GB2312"/>
                <w:b w:val="0"/>
                <w:bCs w:val="0"/>
                <w:i w:val="0"/>
                <w:iCs w:val="0"/>
                <w:color w:val="auto"/>
                <w:spacing w:val="-4"/>
                <w:kern w:val="0"/>
                <w:sz w:val="24"/>
                <w:szCs w:val="24"/>
                <w:lang w:val="zh-CN" w:bidi="zh-CN"/>
              </w:rPr>
            </w:pPr>
            <w:r>
              <w:rPr>
                <w:rFonts w:hint="eastAsia" w:ascii="仿宋_GB2312" w:hAnsi="仿宋_GB2312" w:eastAsia="仿宋_GB2312" w:cs="仿宋_GB2312"/>
                <w:b w:val="0"/>
                <w:bCs w:val="0"/>
                <w:i w:val="0"/>
                <w:iCs w:val="0"/>
                <w:color w:val="auto"/>
                <w:spacing w:val="-4"/>
                <w:kern w:val="0"/>
                <w:sz w:val="24"/>
                <w:szCs w:val="24"/>
                <w:lang w:val="zh-CN" w:bidi="zh-CN"/>
              </w:rPr>
              <w:fldChar w:fldCharType="begin"/>
            </w:r>
            <w:r>
              <w:rPr>
                <w:rFonts w:hint="eastAsia" w:ascii="仿宋_GB2312" w:hAnsi="仿宋_GB2312" w:eastAsia="仿宋_GB2312" w:cs="仿宋_GB2312"/>
                <w:b w:val="0"/>
                <w:bCs w:val="0"/>
                <w:i w:val="0"/>
                <w:iCs w:val="0"/>
                <w:color w:val="auto"/>
                <w:spacing w:val="-4"/>
                <w:kern w:val="0"/>
                <w:sz w:val="24"/>
                <w:szCs w:val="24"/>
                <w:lang w:val="zh-CN" w:bidi="zh-CN"/>
              </w:rPr>
              <w:instrText xml:space="preserve"> = 2 \* GB3 </w:instrText>
            </w:r>
            <w:r>
              <w:rPr>
                <w:rFonts w:hint="eastAsia" w:ascii="仿宋_GB2312" w:hAnsi="仿宋_GB2312" w:eastAsia="仿宋_GB2312" w:cs="仿宋_GB2312"/>
                <w:b w:val="0"/>
                <w:bCs w:val="0"/>
                <w:i w:val="0"/>
                <w:iCs w:val="0"/>
                <w:color w:val="auto"/>
                <w:spacing w:val="-4"/>
                <w:kern w:val="0"/>
                <w:sz w:val="24"/>
                <w:szCs w:val="24"/>
                <w:lang w:val="zh-CN" w:bidi="zh-CN"/>
              </w:rPr>
              <w:fldChar w:fldCharType="separate"/>
            </w:r>
            <w:r>
              <w:rPr>
                <w:rFonts w:hint="eastAsia" w:ascii="仿宋_GB2312" w:hAnsi="仿宋_GB2312" w:eastAsia="仿宋_GB2312" w:cs="仿宋_GB2312"/>
                <w:b w:val="0"/>
                <w:bCs w:val="0"/>
                <w:i w:val="0"/>
                <w:iCs w:val="0"/>
                <w:color w:val="auto"/>
                <w:spacing w:val="-4"/>
                <w:kern w:val="0"/>
                <w:sz w:val="24"/>
                <w:szCs w:val="24"/>
                <w:lang w:val="zh-CN" w:bidi="zh-CN"/>
              </w:rPr>
              <w:t>②</w:t>
            </w:r>
            <w:r>
              <w:rPr>
                <w:rFonts w:hint="eastAsia" w:ascii="仿宋_GB2312" w:hAnsi="仿宋_GB2312" w:eastAsia="仿宋_GB2312" w:cs="仿宋_GB2312"/>
                <w:b w:val="0"/>
                <w:bCs w:val="0"/>
                <w:i w:val="0"/>
                <w:iCs w:val="0"/>
                <w:color w:val="auto"/>
                <w:spacing w:val="-4"/>
                <w:kern w:val="0"/>
                <w:sz w:val="24"/>
                <w:szCs w:val="24"/>
                <w:lang w:val="zh-CN" w:bidi="zh-CN"/>
              </w:rPr>
              <w:fldChar w:fldCharType="end"/>
            </w:r>
            <w:r>
              <w:rPr>
                <w:rFonts w:hint="eastAsia" w:ascii="仿宋_GB2312" w:hAnsi="仿宋_GB2312" w:eastAsia="仿宋_GB2312" w:cs="仿宋_GB2312"/>
                <w:b w:val="0"/>
                <w:bCs w:val="0"/>
                <w:i w:val="0"/>
                <w:iCs w:val="0"/>
                <w:color w:val="auto"/>
                <w:spacing w:val="-4"/>
                <w:kern w:val="0"/>
                <w:sz w:val="24"/>
                <w:szCs w:val="24"/>
                <w:lang w:val="zh-CN" w:bidi="zh-CN"/>
              </w:rPr>
              <w:t>开展党史学习教育常态化活动</w:t>
            </w:r>
            <w:r>
              <w:rPr>
                <w:rFonts w:hint="eastAsia" w:ascii="仿宋_GB2312" w:hAnsi="仿宋_GB2312" w:eastAsia="仿宋_GB2312" w:cs="仿宋_GB2312"/>
                <w:b w:val="0"/>
                <w:bCs w:val="0"/>
                <w:i w:val="0"/>
                <w:iCs w:val="0"/>
                <w:color w:val="auto"/>
                <w:spacing w:val="-4"/>
                <w:kern w:val="0"/>
                <w:sz w:val="24"/>
                <w:szCs w:val="24"/>
                <w:lang w:val="zh-CN" w:bidi="zh-CN"/>
              </w:rPr>
              <w:fldChar w:fldCharType="begin"/>
            </w:r>
            <w:r>
              <w:rPr>
                <w:rFonts w:hint="eastAsia" w:ascii="仿宋_GB2312" w:hAnsi="仿宋_GB2312" w:eastAsia="仿宋_GB2312" w:cs="仿宋_GB2312"/>
                <w:b w:val="0"/>
                <w:bCs w:val="0"/>
                <w:i w:val="0"/>
                <w:iCs w:val="0"/>
                <w:color w:val="auto"/>
                <w:spacing w:val="-4"/>
                <w:kern w:val="0"/>
                <w:sz w:val="24"/>
                <w:szCs w:val="24"/>
                <w:lang w:val="zh-CN" w:bidi="zh-CN"/>
              </w:rPr>
              <w:instrText xml:space="preserve"> = 3 \* GB3 </w:instrText>
            </w:r>
            <w:r>
              <w:rPr>
                <w:rFonts w:hint="eastAsia" w:ascii="仿宋_GB2312" w:hAnsi="仿宋_GB2312" w:eastAsia="仿宋_GB2312" w:cs="仿宋_GB2312"/>
                <w:b w:val="0"/>
                <w:bCs w:val="0"/>
                <w:i w:val="0"/>
                <w:iCs w:val="0"/>
                <w:color w:val="auto"/>
                <w:spacing w:val="-4"/>
                <w:kern w:val="0"/>
                <w:sz w:val="24"/>
                <w:szCs w:val="24"/>
                <w:lang w:val="zh-CN" w:bidi="zh-CN"/>
              </w:rPr>
              <w:fldChar w:fldCharType="separate"/>
            </w:r>
            <w:r>
              <w:rPr>
                <w:rFonts w:hint="eastAsia" w:ascii="仿宋_GB2312" w:hAnsi="仿宋_GB2312" w:eastAsia="仿宋_GB2312" w:cs="仿宋_GB2312"/>
                <w:b w:val="0"/>
                <w:bCs w:val="0"/>
                <w:i w:val="0"/>
                <w:iCs w:val="0"/>
                <w:color w:val="auto"/>
                <w:spacing w:val="-4"/>
                <w:kern w:val="0"/>
                <w:sz w:val="24"/>
                <w:szCs w:val="24"/>
                <w:lang w:val="zh-CN" w:bidi="zh-CN"/>
              </w:rPr>
              <w:t>③</w:t>
            </w:r>
            <w:r>
              <w:rPr>
                <w:rFonts w:hint="eastAsia" w:ascii="仿宋_GB2312" w:hAnsi="仿宋_GB2312" w:eastAsia="仿宋_GB2312" w:cs="仿宋_GB2312"/>
                <w:b w:val="0"/>
                <w:bCs w:val="0"/>
                <w:i w:val="0"/>
                <w:iCs w:val="0"/>
                <w:color w:val="auto"/>
                <w:spacing w:val="-4"/>
                <w:kern w:val="0"/>
                <w:sz w:val="24"/>
                <w:szCs w:val="24"/>
                <w:lang w:val="zh-CN" w:bidi="zh-CN"/>
              </w:rPr>
              <w:fldChar w:fldCharType="end"/>
            </w:r>
            <w:r>
              <w:rPr>
                <w:rFonts w:hint="eastAsia" w:ascii="仿宋_GB2312" w:hAnsi="仿宋_GB2312" w:eastAsia="仿宋_GB2312" w:cs="仿宋_GB2312"/>
                <w:b w:val="0"/>
                <w:bCs w:val="0"/>
                <w:i w:val="0"/>
                <w:iCs w:val="0"/>
                <w:color w:val="auto"/>
                <w:spacing w:val="-4"/>
                <w:kern w:val="0"/>
                <w:sz w:val="24"/>
                <w:szCs w:val="24"/>
                <w:lang w:val="zh-CN" w:bidi="zh-CN"/>
              </w:rPr>
              <w:t xml:space="preserve"> “四史”宣传教育、 </w:t>
            </w:r>
            <w:r>
              <w:rPr>
                <w:rFonts w:hint="eastAsia" w:ascii="仿宋_GB2312" w:hAnsi="仿宋_GB2312" w:eastAsia="仿宋_GB2312" w:cs="仿宋_GB2312"/>
                <w:b w:val="0"/>
                <w:bCs w:val="0"/>
                <w:i w:val="0"/>
                <w:iCs w:val="0"/>
                <w:color w:val="auto"/>
                <w:spacing w:val="-4"/>
                <w:kern w:val="0"/>
                <w:sz w:val="24"/>
                <w:szCs w:val="24"/>
                <w:lang w:val="zh-CN" w:bidi="zh-CN"/>
              </w:rPr>
              <w:fldChar w:fldCharType="begin"/>
            </w:r>
            <w:r>
              <w:rPr>
                <w:rFonts w:hint="eastAsia" w:ascii="仿宋_GB2312" w:hAnsi="仿宋_GB2312" w:eastAsia="仿宋_GB2312" w:cs="仿宋_GB2312"/>
                <w:b w:val="0"/>
                <w:bCs w:val="0"/>
                <w:i w:val="0"/>
                <w:iCs w:val="0"/>
                <w:color w:val="auto"/>
                <w:spacing w:val="-4"/>
                <w:kern w:val="0"/>
                <w:sz w:val="24"/>
                <w:szCs w:val="24"/>
                <w:lang w:val="zh-CN" w:bidi="zh-CN"/>
              </w:rPr>
              <w:instrText xml:space="preserve"> = 4 \* GB3 </w:instrText>
            </w:r>
            <w:r>
              <w:rPr>
                <w:rFonts w:hint="eastAsia" w:ascii="仿宋_GB2312" w:hAnsi="仿宋_GB2312" w:eastAsia="仿宋_GB2312" w:cs="仿宋_GB2312"/>
                <w:b w:val="0"/>
                <w:bCs w:val="0"/>
                <w:i w:val="0"/>
                <w:iCs w:val="0"/>
                <w:color w:val="auto"/>
                <w:spacing w:val="-4"/>
                <w:kern w:val="0"/>
                <w:sz w:val="24"/>
                <w:szCs w:val="24"/>
                <w:lang w:val="zh-CN" w:bidi="zh-CN"/>
              </w:rPr>
              <w:fldChar w:fldCharType="separate"/>
            </w:r>
            <w:r>
              <w:rPr>
                <w:rFonts w:hint="eastAsia" w:ascii="仿宋_GB2312" w:hAnsi="仿宋_GB2312" w:eastAsia="仿宋_GB2312" w:cs="仿宋_GB2312"/>
                <w:b w:val="0"/>
                <w:bCs w:val="0"/>
                <w:i w:val="0"/>
                <w:iCs w:val="0"/>
                <w:color w:val="auto"/>
                <w:spacing w:val="-4"/>
                <w:kern w:val="0"/>
                <w:sz w:val="24"/>
                <w:szCs w:val="24"/>
                <w:lang w:val="zh-CN" w:bidi="zh-CN"/>
              </w:rPr>
              <w:t>④</w:t>
            </w:r>
            <w:r>
              <w:rPr>
                <w:rFonts w:hint="eastAsia" w:ascii="仿宋_GB2312" w:hAnsi="仿宋_GB2312" w:eastAsia="仿宋_GB2312" w:cs="仿宋_GB2312"/>
                <w:b w:val="0"/>
                <w:bCs w:val="0"/>
                <w:i w:val="0"/>
                <w:iCs w:val="0"/>
                <w:color w:val="auto"/>
                <w:spacing w:val="-4"/>
                <w:kern w:val="0"/>
                <w:sz w:val="24"/>
                <w:szCs w:val="24"/>
                <w:lang w:val="zh-CN" w:bidi="zh-CN"/>
              </w:rPr>
              <w:fldChar w:fldCharType="end"/>
            </w:r>
            <w:r>
              <w:rPr>
                <w:rFonts w:hint="eastAsia" w:ascii="仿宋_GB2312" w:hAnsi="仿宋_GB2312" w:eastAsia="仿宋_GB2312" w:cs="仿宋_GB2312"/>
                <w:b w:val="0"/>
                <w:bCs w:val="0"/>
                <w:i w:val="0"/>
                <w:iCs w:val="0"/>
                <w:color w:val="auto"/>
                <w:spacing w:val="-4"/>
                <w:kern w:val="0"/>
                <w:sz w:val="24"/>
                <w:szCs w:val="24"/>
                <w:lang w:val="zh-CN" w:bidi="zh-CN"/>
              </w:rPr>
              <w:t>“弘扬塞罕坝精神”等教育实践活动。</w:t>
            </w:r>
            <w:r>
              <w:rPr>
                <w:rFonts w:hint="eastAsia" w:ascii="仿宋_GB2312" w:hAnsi="仿宋_GB2312" w:eastAsia="仿宋_GB2312" w:cs="仿宋_GB2312"/>
                <w:b w:val="0"/>
                <w:bCs w:val="0"/>
                <w:i w:val="0"/>
                <w:iCs w:val="0"/>
                <w:color w:val="auto"/>
                <w:spacing w:val="-4"/>
                <w:kern w:val="0"/>
                <w:sz w:val="24"/>
                <w:szCs w:val="24"/>
                <w:lang w:val="zh-CN" w:bidi="zh-CN"/>
              </w:rPr>
              <w:fldChar w:fldCharType="begin"/>
            </w:r>
            <w:r>
              <w:rPr>
                <w:rFonts w:hint="eastAsia" w:ascii="仿宋_GB2312" w:hAnsi="仿宋_GB2312" w:eastAsia="仿宋_GB2312" w:cs="仿宋_GB2312"/>
                <w:b w:val="0"/>
                <w:bCs w:val="0"/>
                <w:i w:val="0"/>
                <w:iCs w:val="0"/>
                <w:color w:val="auto"/>
                <w:spacing w:val="-4"/>
                <w:kern w:val="0"/>
                <w:sz w:val="24"/>
                <w:szCs w:val="24"/>
                <w:lang w:val="zh-CN" w:bidi="zh-CN"/>
              </w:rPr>
              <w:instrText xml:space="preserve"> = 5 \* GB3 </w:instrText>
            </w:r>
            <w:r>
              <w:rPr>
                <w:rFonts w:hint="eastAsia" w:ascii="仿宋_GB2312" w:hAnsi="仿宋_GB2312" w:eastAsia="仿宋_GB2312" w:cs="仿宋_GB2312"/>
                <w:b w:val="0"/>
                <w:bCs w:val="0"/>
                <w:i w:val="0"/>
                <w:iCs w:val="0"/>
                <w:color w:val="auto"/>
                <w:spacing w:val="-4"/>
                <w:kern w:val="0"/>
                <w:sz w:val="24"/>
                <w:szCs w:val="24"/>
                <w:lang w:val="zh-CN" w:bidi="zh-CN"/>
              </w:rPr>
              <w:fldChar w:fldCharType="separate"/>
            </w:r>
            <w:r>
              <w:rPr>
                <w:rFonts w:hint="eastAsia" w:ascii="仿宋_GB2312" w:hAnsi="仿宋_GB2312" w:eastAsia="仿宋_GB2312" w:cs="仿宋_GB2312"/>
                <w:b w:val="0"/>
                <w:bCs w:val="0"/>
                <w:i w:val="0"/>
                <w:iCs w:val="0"/>
                <w:color w:val="auto"/>
                <w:spacing w:val="-4"/>
                <w:kern w:val="0"/>
                <w:sz w:val="24"/>
                <w:szCs w:val="24"/>
                <w:lang w:val="zh-CN" w:bidi="zh-CN"/>
              </w:rPr>
              <w:t>⑤</w:t>
            </w:r>
            <w:r>
              <w:rPr>
                <w:rFonts w:hint="eastAsia" w:ascii="仿宋_GB2312" w:hAnsi="仿宋_GB2312" w:eastAsia="仿宋_GB2312" w:cs="仿宋_GB2312"/>
                <w:b w:val="0"/>
                <w:bCs w:val="0"/>
                <w:i w:val="0"/>
                <w:iCs w:val="0"/>
                <w:color w:val="auto"/>
                <w:spacing w:val="-4"/>
                <w:kern w:val="0"/>
                <w:sz w:val="24"/>
                <w:szCs w:val="24"/>
                <w:lang w:val="zh-CN" w:bidi="zh-CN"/>
              </w:rPr>
              <w:fldChar w:fldCharType="end"/>
            </w:r>
            <w:r>
              <w:rPr>
                <w:rFonts w:hint="eastAsia" w:ascii="仿宋_GB2312" w:hAnsi="仿宋_GB2312" w:eastAsia="仿宋_GB2312" w:cs="仿宋_GB2312"/>
                <w:b w:val="0"/>
                <w:bCs w:val="0"/>
                <w:i w:val="0"/>
                <w:iCs w:val="0"/>
                <w:color w:val="auto"/>
                <w:spacing w:val="-4"/>
                <w:kern w:val="0"/>
                <w:sz w:val="24"/>
                <w:szCs w:val="24"/>
                <w:lang w:val="zh-CN" w:bidi="zh-CN"/>
              </w:rPr>
              <w:t>创新开展</w:t>
            </w:r>
            <w:r>
              <w:rPr>
                <w:rFonts w:hint="eastAsia" w:ascii="仿宋_GB2312" w:hAnsi="仿宋_GB2312" w:eastAsia="仿宋_GB2312" w:cs="仿宋_GB2312"/>
                <w:b w:val="0"/>
                <w:bCs w:val="0"/>
                <w:i w:val="0"/>
                <w:iCs w:val="0"/>
                <w:color w:val="auto"/>
                <w:spacing w:val="-5"/>
                <w:kern w:val="0"/>
                <w:sz w:val="24"/>
                <w:szCs w:val="24"/>
                <w:lang w:val="zh-CN" w:bidi="zh-CN"/>
              </w:rPr>
              <w:t>具有本地特色的道德教育实践活动。</w:t>
            </w:r>
          </w:p>
        </w:tc>
        <w:tc>
          <w:tcPr>
            <w:tcW w:w="1560" w:type="dxa"/>
            <w:vMerge w:val="restart"/>
            <w:tcBorders>
              <w:top w:val="single" w:color="000000" w:sz="2" w:space="0"/>
              <w:left w:val="single" w:color="000000" w:sz="2" w:space="0"/>
              <w:right w:val="single" w:color="auto" w:sz="4" w:space="0"/>
            </w:tcBorders>
            <w:vAlign w:val="center"/>
          </w:tcPr>
          <w:p>
            <w:pPr>
              <w:autoSpaceDE w:val="0"/>
              <w:autoSpaceDN w:val="0"/>
              <w:ind w:left="79" w:right="69"/>
              <w:jc w:val="center"/>
              <w:rPr>
                <w:rFonts w:hint="eastAsia" w:ascii="仿宋_GB2312" w:hAnsi="仿宋_GB2312" w:eastAsia="仿宋_GB2312" w:cs="仿宋_GB2312"/>
                <w:b w:val="0"/>
                <w:bCs w:val="0"/>
                <w:i w:val="0"/>
                <w:iCs w:val="0"/>
                <w:color w:val="auto"/>
                <w:kern w:val="0"/>
                <w:sz w:val="24"/>
                <w:szCs w:val="24"/>
                <w:lang w:val="zh-CN" w:bidi="zh-CN"/>
              </w:rPr>
            </w:pPr>
          </w:p>
          <w:p>
            <w:pPr>
              <w:autoSpaceDE w:val="0"/>
              <w:autoSpaceDN w:val="0"/>
              <w:ind w:right="69" w:firstLine="360" w:firstLineChars="150"/>
              <w:jc w:val="left"/>
              <w:rPr>
                <w:rFonts w:hint="eastAsia" w:ascii="仿宋_GB2312" w:hAnsi="仿宋_GB2312" w:eastAsia="仿宋_GB2312" w:cs="仿宋_GB2312"/>
                <w:b w:val="0"/>
                <w:bCs w:val="0"/>
                <w:i w:val="0"/>
                <w:iCs w:val="0"/>
                <w:color w:val="auto"/>
                <w:kern w:val="0"/>
                <w:sz w:val="24"/>
                <w:szCs w:val="24"/>
                <w:lang w:val="zh-CN" w:bidi="zh-CN"/>
              </w:rPr>
            </w:pPr>
            <w:r>
              <w:rPr>
                <w:rFonts w:hint="eastAsia" w:ascii="仿宋_GB2312" w:hAnsi="仿宋_GB2312" w:eastAsia="仿宋_GB2312" w:cs="仿宋_GB2312"/>
                <w:b w:val="0"/>
                <w:bCs w:val="0"/>
                <w:i w:val="0"/>
                <w:iCs w:val="0"/>
                <w:color w:val="auto"/>
                <w:kern w:val="0"/>
                <w:sz w:val="24"/>
                <w:szCs w:val="24"/>
                <w:lang w:val="zh-CN" w:bidi="zh-CN"/>
              </w:rPr>
              <w:t>材料审核</w:t>
            </w:r>
          </w:p>
          <w:p>
            <w:pPr>
              <w:autoSpaceDE w:val="0"/>
              <w:autoSpaceDN w:val="0"/>
              <w:ind w:left="81" w:right="69"/>
              <w:jc w:val="center"/>
              <w:rPr>
                <w:rFonts w:hint="eastAsia" w:ascii="仿宋_GB2312" w:hAnsi="仿宋_GB2312" w:eastAsia="仿宋_GB2312" w:cs="仿宋_GB2312"/>
                <w:b w:val="0"/>
                <w:bCs w:val="0"/>
                <w:i w:val="0"/>
                <w:iCs w:val="0"/>
                <w:color w:val="auto"/>
                <w:kern w:val="0"/>
                <w:sz w:val="24"/>
                <w:szCs w:val="24"/>
                <w:lang w:val="zh-CN" w:bidi="zh-CN"/>
              </w:rPr>
            </w:pPr>
            <w:r>
              <w:rPr>
                <w:rFonts w:hint="eastAsia" w:ascii="仿宋_GB2312" w:hAnsi="仿宋_GB2312" w:eastAsia="仿宋_GB2312" w:cs="仿宋_GB2312"/>
                <w:b w:val="0"/>
                <w:bCs w:val="0"/>
                <w:i w:val="0"/>
                <w:iCs w:val="0"/>
                <w:color w:val="auto"/>
                <w:kern w:val="0"/>
                <w:sz w:val="24"/>
                <w:szCs w:val="24"/>
                <w:lang w:val="zh-CN" w:bidi="zh-CN"/>
              </w:rPr>
              <w:t>（日常创建）</w:t>
            </w:r>
          </w:p>
        </w:tc>
        <w:tc>
          <w:tcPr>
            <w:tcW w:w="5610" w:type="dxa"/>
            <w:tcBorders>
              <w:top w:val="single" w:color="000000" w:sz="2" w:space="0"/>
              <w:left w:val="single" w:color="auto" w:sz="4" w:space="0"/>
              <w:bottom w:val="single" w:color="auto" w:sz="4" w:space="0"/>
              <w:right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color w:val="auto"/>
                <w:spacing w:val="-24"/>
                <w:kern w:val="0"/>
                <w:sz w:val="24"/>
                <w:szCs w:val="24"/>
                <w:lang w:val="zh-CN" w:bidi="zh-CN"/>
              </w:rPr>
            </w:pPr>
            <w:r>
              <w:rPr>
                <w:rFonts w:hint="eastAsia" w:ascii="仿宋_GB2312" w:hAnsi="仿宋_GB2312" w:eastAsia="仿宋_GB2312" w:cs="仿宋_GB2312"/>
                <w:b w:val="0"/>
                <w:bCs w:val="0"/>
                <w:i w:val="0"/>
                <w:iCs w:val="0"/>
                <w:color w:val="auto"/>
                <w:spacing w:val="-24"/>
                <w:kern w:val="0"/>
                <w:sz w:val="24"/>
                <w:szCs w:val="24"/>
                <w:lang w:val="zh-CN" w:bidi="zh-CN"/>
              </w:rPr>
              <w:t>②侧重我为群众办实事实践活动，党群处提供相关活动的计划及图文资料；提供相关活动情况的总结（800 字以内）</w:t>
            </w:r>
          </w:p>
        </w:tc>
        <w:tc>
          <w:tcPr>
            <w:tcW w:w="1037" w:type="dxa"/>
            <w:tcBorders>
              <w:top w:val="single" w:color="000000" w:sz="2" w:space="0"/>
              <w:left w:val="single" w:color="000000" w:sz="2" w:space="0"/>
              <w:bottom w:val="single" w:color="auto" w:sz="4" w:space="0"/>
            </w:tcBorders>
            <w:vAlign w:val="center"/>
          </w:tcPr>
          <w:p>
            <w:pPr>
              <w:autoSpaceDE w:val="0"/>
              <w:autoSpaceDN w:val="0"/>
              <w:ind w:left="11"/>
              <w:jc w:val="center"/>
              <w:rPr>
                <w:rFonts w:hint="eastAsia" w:ascii="仿宋_GB2312" w:hAnsi="仿宋_GB2312" w:eastAsia="仿宋_GB2312" w:cs="仿宋_GB2312"/>
                <w:b w:val="0"/>
                <w:bCs w:val="0"/>
                <w:i w:val="0"/>
                <w:iCs w:val="0"/>
                <w:color w:val="auto"/>
                <w:kern w:val="0"/>
                <w:sz w:val="24"/>
                <w:szCs w:val="24"/>
                <w:lang w:val="zh-CN" w:bidi="zh-CN"/>
              </w:rPr>
            </w:pPr>
            <w:r>
              <w:rPr>
                <w:rFonts w:hint="eastAsia" w:ascii="仿宋_GB2312" w:hAnsi="仿宋_GB2312" w:eastAsia="仿宋_GB2312" w:cs="仿宋_GB2312"/>
                <w:b w:val="0"/>
                <w:bCs w:val="0"/>
                <w:i w:val="0"/>
                <w:iCs w:val="0"/>
                <w:color w:val="auto"/>
                <w:kern w:val="0"/>
                <w:sz w:val="24"/>
                <w:szCs w:val="24"/>
                <w:lang w:val="zh-CN" w:bidi="zh-CN"/>
              </w:rPr>
              <w:t>党群处</w:t>
            </w:r>
          </w:p>
        </w:tc>
        <w:tc>
          <w:tcPr>
            <w:tcW w:w="1123" w:type="dxa"/>
            <w:tcBorders>
              <w:top w:val="single" w:color="000000" w:sz="2" w:space="0"/>
              <w:left w:val="single" w:color="000000" w:sz="2" w:space="0"/>
              <w:bottom w:val="single" w:color="auto" w:sz="4" w:space="0"/>
            </w:tcBorders>
            <w:vAlign w:val="center"/>
          </w:tcPr>
          <w:p>
            <w:pPr>
              <w:autoSpaceDE w:val="0"/>
              <w:autoSpaceDN w:val="0"/>
              <w:ind w:left="11"/>
              <w:jc w:val="center"/>
              <w:rPr>
                <w:rFonts w:hint="eastAsia" w:ascii="仿宋_GB2312" w:hAnsi="仿宋_GB2312" w:eastAsia="仿宋_GB2312" w:cs="仿宋_GB2312"/>
                <w:b w:val="0"/>
                <w:bCs w:val="0"/>
                <w:i w:val="0"/>
                <w:iCs w:val="0"/>
                <w:color w:val="auto"/>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1602" w:type="dxa"/>
            <w:vMerge w:val="continue"/>
            <w:tcBorders>
              <w:right w:val="single" w:color="000000" w:sz="2" w:space="0"/>
            </w:tcBorders>
            <w:vAlign w:val="center"/>
          </w:tcPr>
          <w:p>
            <w:pPr>
              <w:autoSpaceDE w:val="0"/>
              <w:autoSpaceDN w:val="0"/>
              <w:ind w:left="56"/>
              <w:jc w:val="center"/>
              <w:rPr>
                <w:rFonts w:hint="eastAsia" w:ascii="仿宋_GB2312" w:hAnsi="仿宋_GB2312" w:eastAsia="仿宋_GB2312" w:cs="仿宋_GB2312"/>
                <w:b w:val="0"/>
                <w:bCs w:val="0"/>
                <w:i w:val="0"/>
                <w:iCs w:val="0"/>
                <w:color w:val="auto"/>
                <w:kern w:val="0"/>
                <w:sz w:val="24"/>
                <w:szCs w:val="24"/>
                <w:lang w:val="zh-CN" w:bidi="zh-CN"/>
              </w:rPr>
            </w:pPr>
          </w:p>
        </w:tc>
        <w:tc>
          <w:tcPr>
            <w:tcW w:w="4350" w:type="dxa"/>
            <w:vMerge w:val="continue"/>
            <w:tcBorders>
              <w:left w:val="single" w:color="000000" w:sz="2" w:space="0"/>
              <w:right w:val="single" w:color="000000" w:sz="2" w:space="0"/>
            </w:tcBorders>
            <w:vAlign w:val="center"/>
          </w:tcPr>
          <w:p>
            <w:pPr>
              <w:autoSpaceDE w:val="0"/>
              <w:autoSpaceDN w:val="0"/>
              <w:ind w:left="61"/>
              <w:jc w:val="left"/>
              <w:rPr>
                <w:rFonts w:hint="eastAsia" w:ascii="仿宋_GB2312" w:hAnsi="仿宋_GB2312" w:eastAsia="仿宋_GB2312" w:cs="仿宋_GB2312"/>
                <w:b w:val="0"/>
                <w:bCs w:val="0"/>
                <w:i w:val="0"/>
                <w:iCs w:val="0"/>
                <w:color w:val="auto"/>
                <w:kern w:val="0"/>
                <w:sz w:val="24"/>
                <w:szCs w:val="24"/>
                <w:lang w:val="zh-CN" w:bidi="zh-CN"/>
              </w:rPr>
            </w:pPr>
          </w:p>
        </w:tc>
        <w:tc>
          <w:tcPr>
            <w:tcW w:w="1560" w:type="dxa"/>
            <w:vMerge w:val="continue"/>
            <w:tcBorders>
              <w:left w:val="single" w:color="000000" w:sz="2" w:space="0"/>
              <w:right w:val="single" w:color="auto" w:sz="4" w:space="0"/>
            </w:tcBorders>
            <w:vAlign w:val="center"/>
          </w:tcPr>
          <w:p>
            <w:pPr>
              <w:autoSpaceDE w:val="0"/>
              <w:autoSpaceDN w:val="0"/>
              <w:ind w:left="79" w:right="69"/>
              <w:jc w:val="center"/>
              <w:rPr>
                <w:rFonts w:hint="eastAsia" w:ascii="仿宋_GB2312" w:hAnsi="仿宋_GB2312" w:eastAsia="仿宋_GB2312" w:cs="仿宋_GB2312"/>
                <w:b w:val="0"/>
                <w:bCs w:val="0"/>
                <w:i w:val="0"/>
                <w:iCs w:val="0"/>
                <w:color w:val="auto"/>
                <w:kern w:val="0"/>
                <w:sz w:val="24"/>
                <w:szCs w:val="24"/>
                <w:lang w:val="zh-CN" w:bidi="zh-CN"/>
              </w:rPr>
            </w:pPr>
          </w:p>
        </w:tc>
        <w:tc>
          <w:tcPr>
            <w:tcW w:w="5610" w:type="dxa"/>
            <w:tcBorders>
              <w:top w:val="single" w:color="auto" w:sz="4" w:space="0"/>
              <w:left w:val="single" w:color="auto" w:sz="4" w:space="0"/>
              <w:bottom w:val="single" w:color="auto" w:sz="4" w:space="0"/>
              <w:right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color w:val="auto"/>
                <w:spacing w:val="-24"/>
                <w:kern w:val="0"/>
                <w:sz w:val="24"/>
                <w:szCs w:val="24"/>
                <w:lang w:val="zh-CN" w:bidi="zh-CN"/>
              </w:rPr>
            </w:pPr>
            <w:r>
              <w:rPr>
                <w:rFonts w:hint="eastAsia" w:ascii="仿宋_GB2312" w:hAnsi="仿宋_GB2312" w:eastAsia="仿宋_GB2312" w:cs="仿宋_GB2312"/>
                <w:b w:val="0"/>
                <w:bCs w:val="0"/>
                <w:i w:val="0"/>
                <w:iCs w:val="0"/>
                <w:color w:val="auto"/>
                <w:spacing w:val="-24"/>
                <w:kern w:val="0"/>
                <w:sz w:val="24"/>
                <w:szCs w:val="24"/>
                <w:lang w:bidi="zh-CN"/>
              </w:rPr>
              <w:t>学</w:t>
            </w:r>
            <w:r>
              <w:rPr>
                <w:rFonts w:hint="eastAsia" w:ascii="仿宋_GB2312" w:hAnsi="仿宋_GB2312" w:eastAsia="仿宋_GB2312" w:cs="仿宋_GB2312"/>
                <w:b w:val="0"/>
                <w:bCs w:val="0"/>
                <w:i w:val="0"/>
                <w:iCs w:val="0"/>
                <w:color w:val="auto"/>
                <w:spacing w:val="-24"/>
                <w:kern w:val="0"/>
                <w:sz w:val="24"/>
                <w:szCs w:val="24"/>
                <w:lang w:val="zh-CN" w:bidi="zh-CN"/>
              </w:rPr>
              <w:t>工处提供院级层面③④⑤相关活动的计划安排及相关活动情况的总结（800 字以内）</w:t>
            </w:r>
          </w:p>
        </w:tc>
        <w:tc>
          <w:tcPr>
            <w:tcW w:w="1037" w:type="dxa"/>
            <w:vMerge w:val="restart"/>
            <w:tcBorders>
              <w:top w:val="single" w:color="auto" w:sz="4" w:space="0"/>
              <w:left w:val="single" w:color="000000" w:sz="2" w:space="0"/>
            </w:tcBorders>
            <w:vAlign w:val="center"/>
          </w:tcPr>
          <w:p>
            <w:pPr>
              <w:autoSpaceDE w:val="0"/>
              <w:autoSpaceDN w:val="0"/>
              <w:ind w:left="11"/>
              <w:jc w:val="center"/>
              <w:rPr>
                <w:rFonts w:hint="eastAsia" w:ascii="仿宋_GB2312" w:hAnsi="仿宋_GB2312" w:eastAsia="仿宋_GB2312" w:cs="仿宋_GB2312"/>
                <w:b w:val="0"/>
                <w:bCs w:val="0"/>
                <w:i w:val="0"/>
                <w:iCs w:val="0"/>
                <w:color w:val="auto"/>
                <w:kern w:val="0"/>
                <w:sz w:val="24"/>
                <w:szCs w:val="24"/>
                <w:lang w:val="zh-CN" w:bidi="zh-CN"/>
              </w:rPr>
            </w:pPr>
            <w:r>
              <w:rPr>
                <w:rFonts w:hint="eastAsia" w:ascii="仿宋_GB2312" w:hAnsi="仿宋_GB2312" w:eastAsia="仿宋_GB2312" w:cs="仿宋_GB2312"/>
                <w:b w:val="0"/>
                <w:bCs w:val="0"/>
                <w:i w:val="0"/>
                <w:iCs w:val="0"/>
                <w:color w:val="auto"/>
                <w:kern w:val="0"/>
                <w:sz w:val="24"/>
                <w:szCs w:val="24"/>
                <w:lang w:val="zh-CN" w:bidi="zh-CN"/>
              </w:rPr>
              <w:t>学工处</w:t>
            </w:r>
          </w:p>
          <w:p>
            <w:pPr>
              <w:autoSpaceDE w:val="0"/>
              <w:autoSpaceDN w:val="0"/>
              <w:ind w:firstLine="120" w:firstLineChars="50"/>
              <w:jc w:val="center"/>
              <w:rPr>
                <w:rFonts w:hint="eastAsia" w:ascii="仿宋_GB2312" w:hAnsi="仿宋_GB2312" w:eastAsia="仿宋_GB2312" w:cs="仿宋_GB2312"/>
                <w:b w:val="0"/>
                <w:bCs w:val="0"/>
                <w:i w:val="0"/>
                <w:iCs w:val="0"/>
                <w:color w:val="auto"/>
                <w:kern w:val="0"/>
                <w:sz w:val="24"/>
                <w:szCs w:val="24"/>
                <w:lang w:val="zh-CN" w:bidi="zh-CN"/>
              </w:rPr>
            </w:pPr>
            <w:r>
              <w:rPr>
                <w:rFonts w:hint="eastAsia" w:ascii="仿宋_GB2312" w:hAnsi="仿宋_GB2312" w:eastAsia="仿宋_GB2312" w:cs="仿宋_GB2312"/>
                <w:b w:val="0"/>
                <w:bCs w:val="0"/>
                <w:i w:val="0"/>
                <w:iCs w:val="0"/>
                <w:color w:val="auto"/>
                <w:kern w:val="0"/>
                <w:sz w:val="24"/>
                <w:szCs w:val="24"/>
                <w:lang w:val="zh-CN" w:bidi="zh-CN"/>
              </w:rPr>
              <w:t>各院系</w:t>
            </w:r>
          </w:p>
          <w:p>
            <w:pPr>
              <w:autoSpaceDE w:val="0"/>
              <w:autoSpaceDN w:val="0"/>
              <w:jc w:val="center"/>
              <w:rPr>
                <w:rFonts w:hint="eastAsia" w:ascii="仿宋_GB2312" w:hAnsi="仿宋_GB2312" w:eastAsia="仿宋_GB2312" w:cs="仿宋_GB2312"/>
                <w:b w:val="0"/>
                <w:bCs w:val="0"/>
                <w:i w:val="0"/>
                <w:iCs w:val="0"/>
                <w:color w:val="auto"/>
                <w:kern w:val="0"/>
                <w:sz w:val="24"/>
                <w:szCs w:val="24"/>
                <w:lang w:val="zh-CN" w:bidi="zh-CN"/>
              </w:rPr>
            </w:pPr>
            <w:r>
              <w:rPr>
                <w:rFonts w:hint="eastAsia" w:ascii="仿宋_GB2312" w:hAnsi="仿宋_GB2312" w:eastAsia="仿宋_GB2312" w:cs="仿宋_GB2312"/>
                <w:b w:val="0"/>
                <w:bCs w:val="0"/>
                <w:i w:val="0"/>
                <w:iCs w:val="0"/>
                <w:color w:val="auto"/>
                <w:kern w:val="0"/>
                <w:sz w:val="24"/>
                <w:szCs w:val="24"/>
                <w:lang w:val="zh-CN" w:bidi="zh-CN"/>
              </w:rPr>
              <w:t>（配合）</w:t>
            </w:r>
          </w:p>
        </w:tc>
        <w:tc>
          <w:tcPr>
            <w:tcW w:w="1123" w:type="dxa"/>
            <w:vMerge w:val="restart"/>
            <w:tcBorders>
              <w:top w:val="single" w:color="auto" w:sz="4" w:space="0"/>
              <w:left w:val="single" w:color="000000" w:sz="2" w:space="0"/>
            </w:tcBorders>
            <w:vAlign w:val="center"/>
          </w:tcPr>
          <w:p>
            <w:pPr>
              <w:autoSpaceDE w:val="0"/>
              <w:autoSpaceDN w:val="0"/>
              <w:ind w:left="11"/>
              <w:jc w:val="center"/>
              <w:rPr>
                <w:rFonts w:hint="eastAsia" w:ascii="仿宋_GB2312" w:hAnsi="仿宋_GB2312" w:eastAsia="仿宋_GB2312" w:cs="仿宋_GB2312"/>
                <w:b w:val="0"/>
                <w:bCs w:val="0"/>
                <w:i w:val="0"/>
                <w:iCs w:val="0"/>
                <w:color w:val="auto"/>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3" w:hRule="atLeast"/>
        </w:trPr>
        <w:tc>
          <w:tcPr>
            <w:tcW w:w="1602" w:type="dxa"/>
            <w:vMerge w:val="continue"/>
            <w:tcBorders>
              <w:right w:val="single" w:color="000000" w:sz="2" w:space="0"/>
            </w:tcBorders>
            <w:vAlign w:val="center"/>
          </w:tcPr>
          <w:p>
            <w:pPr>
              <w:autoSpaceDE w:val="0"/>
              <w:autoSpaceDN w:val="0"/>
              <w:ind w:left="56"/>
              <w:jc w:val="center"/>
              <w:rPr>
                <w:rFonts w:hint="eastAsia" w:ascii="仿宋_GB2312" w:hAnsi="仿宋_GB2312" w:eastAsia="仿宋_GB2312" w:cs="仿宋_GB2312"/>
                <w:b w:val="0"/>
                <w:bCs w:val="0"/>
                <w:i w:val="0"/>
                <w:iCs w:val="0"/>
                <w:color w:val="auto"/>
                <w:kern w:val="0"/>
                <w:sz w:val="24"/>
                <w:szCs w:val="24"/>
                <w:lang w:val="zh-CN" w:bidi="zh-CN"/>
              </w:rPr>
            </w:pPr>
          </w:p>
        </w:tc>
        <w:tc>
          <w:tcPr>
            <w:tcW w:w="4350" w:type="dxa"/>
            <w:vMerge w:val="continue"/>
            <w:tcBorders>
              <w:left w:val="single" w:color="000000" w:sz="2" w:space="0"/>
              <w:right w:val="single" w:color="000000" w:sz="2" w:space="0"/>
            </w:tcBorders>
            <w:vAlign w:val="center"/>
          </w:tcPr>
          <w:p>
            <w:pPr>
              <w:autoSpaceDE w:val="0"/>
              <w:autoSpaceDN w:val="0"/>
              <w:ind w:left="61"/>
              <w:jc w:val="left"/>
              <w:rPr>
                <w:rFonts w:hint="eastAsia" w:ascii="仿宋_GB2312" w:hAnsi="仿宋_GB2312" w:eastAsia="仿宋_GB2312" w:cs="仿宋_GB2312"/>
                <w:b w:val="0"/>
                <w:bCs w:val="0"/>
                <w:i w:val="0"/>
                <w:iCs w:val="0"/>
                <w:color w:val="auto"/>
                <w:kern w:val="0"/>
                <w:sz w:val="24"/>
                <w:szCs w:val="24"/>
                <w:lang w:val="zh-CN" w:bidi="zh-CN"/>
              </w:rPr>
            </w:pPr>
          </w:p>
        </w:tc>
        <w:tc>
          <w:tcPr>
            <w:tcW w:w="1560" w:type="dxa"/>
            <w:vMerge w:val="continue"/>
            <w:tcBorders>
              <w:left w:val="single" w:color="000000" w:sz="2" w:space="0"/>
              <w:right w:val="single" w:color="auto" w:sz="4" w:space="0"/>
            </w:tcBorders>
            <w:vAlign w:val="center"/>
          </w:tcPr>
          <w:p>
            <w:pPr>
              <w:autoSpaceDE w:val="0"/>
              <w:autoSpaceDN w:val="0"/>
              <w:ind w:left="79" w:right="69"/>
              <w:jc w:val="center"/>
              <w:rPr>
                <w:rFonts w:hint="eastAsia" w:ascii="仿宋_GB2312" w:hAnsi="仿宋_GB2312" w:eastAsia="仿宋_GB2312" w:cs="仿宋_GB2312"/>
                <w:b w:val="0"/>
                <w:bCs w:val="0"/>
                <w:i w:val="0"/>
                <w:iCs w:val="0"/>
                <w:color w:val="auto"/>
                <w:kern w:val="0"/>
                <w:sz w:val="24"/>
                <w:szCs w:val="24"/>
                <w:lang w:val="zh-CN" w:bidi="zh-CN"/>
              </w:rPr>
            </w:pPr>
          </w:p>
        </w:tc>
        <w:tc>
          <w:tcPr>
            <w:tcW w:w="5610" w:type="dxa"/>
            <w:tcBorders>
              <w:top w:val="single" w:color="auto" w:sz="4" w:space="0"/>
              <w:left w:val="single" w:color="auto" w:sz="4" w:space="0"/>
              <w:bottom w:val="single" w:color="000000" w:sz="2" w:space="0"/>
              <w:right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color w:val="auto"/>
                <w:spacing w:val="-24"/>
                <w:kern w:val="0"/>
                <w:sz w:val="24"/>
                <w:szCs w:val="24"/>
                <w:lang w:val="zh-CN" w:bidi="zh-CN"/>
              </w:rPr>
            </w:pPr>
            <w:r>
              <w:rPr>
                <w:rFonts w:hint="eastAsia" w:ascii="仿宋_GB2312" w:hAnsi="仿宋_GB2312" w:eastAsia="仿宋_GB2312" w:cs="仿宋_GB2312"/>
                <w:b w:val="0"/>
                <w:bCs w:val="0"/>
                <w:i w:val="0"/>
                <w:iCs w:val="0"/>
                <w:color w:val="auto"/>
                <w:spacing w:val="-24"/>
                <w:kern w:val="0"/>
                <w:sz w:val="24"/>
                <w:szCs w:val="24"/>
                <w:lang w:val="zh-CN" w:bidi="zh-CN"/>
              </w:rPr>
              <w:t xml:space="preserve">各院系向学工处提供③④⑤相关活动的过程性图文资料及总结； </w:t>
            </w:r>
          </w:p>
        </w:tc>
        <w:tc>
          <w:tcPr>
            <w:tcW w:w="1037" w:type="dxa"/>
            <w:vMerge w:val="continue"/>
            <w:tcBorders>
              <w:left w:val="single" w:color="000000" w:sz="2" w:space="0"/>
              <w:bottom w:val="single" w:color="auto" w:sz="4" w:space="0"/>
            </w:tcBorders>
            <w:vAlign w:val="center"/>
          </w:tcPr>
          <w:p>
            <w:pPr>
              <w:autoSpaceDE w:val="0"/>
              <w:autoSpaceDN w:val="0"/>
              <w:jc w:val="center"/>
              <w:rPr>
                <w:rFonts w:hint="eastAsia" w:ascii="仿宋_GB2312" w:hAnsi="仿宋_GB2312" w:eastAsia="仿宋_GB2312" w:cs="仿宋_GB2312"/>
                <w:b w:val="0"/>
                <w:bCs w:val="0"/>
                <w:i w:val="0"/>
                <w:iCs w:val="0"/>
                <w:color w:val="auto"/>
                <w:kern w:val="0"/>
                <w:sz w:val="24"/>
                <w:szCs w:val="24"/>
                <w:lang w:val="zh-CN" w:bidi="zh-CN"/>
              </w:rPr>
            </w:pPr>
          </w:p>
        </w:tc>
        <w:tc>
          <w:tcPr>
            <w:tcW w:w="1123" w:type="dxa"/>
            <w:vMerge w:val="continue"/>
            <w:tcBorders>
              <w:left w:val="single" w:color="000000" w:sz="2" w:space="0"/>
              <w:bottom w:val="single" w:color="auto" w:sz="4" w:space="0"/>
            </w:tcBorders>
            <w:vAlign w:val="center"/>
          </w:tcPr>
          <w:p>
            <w:pPr>
              <w:autoSpaceDE w:val="0"/>
              <w:autoSpaceDN w:val="0"/>
              <w:ind w:left="11"/>
              <w:jc w:val="center"/>
              <w:rPr>
                <w:rFonts w:hint="eastAsia" w:ascii="仿宋_GB2312" w:hAnsi="仿宋_GB2312" w:eastAsia="仿宋_GB2312" w:cs="仿宋_GB2312"/>
                <w:b w:val="0"/>
                <w:bCs w:val="0"/>
                <w:i w:val="0"/>
                <w:iCs w:val="0"/>
                <w:color w:val="auto"/>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3" w:hRule="atLeast"/>
        </w:trPr>
        <w:tc>
          <w:tcPr>
            <w:tcW w:w="1602" w:type="dxa"/>
            <w:vMerge w:val="continue"/>
            <w:tcBorders>
              <w:right w:val="single" w:color="000000" w:sz="2" w:space="0"/>
            </w:tcBorders>
            <w:vAlign w:val="center"/>
          </w:tcPr>
          <w:p>
            <w:pPr>
              <w:autoSpaceDE w:val="0"/>
              <w:autoSpaceDN w:val="0"/>
              <w:ind w:left="56"/>
              <w:jc w:val="center"/>
              <w:rPr>
                <w:rFonts w:hint="eastAsia" w:ascii="仿宋_GB2312" w:hAnsi="仿宋_GB2312" w:eastAsia="仿宋_GB2312" w:cs="仿宋_GB2312"/>
                <w:b w:val="0"/>
                <w:bCs w:val="0"/>
                <w:i w:val="0"/>
                <w:iCs w:val="0"/>
                <w:color w:val="auto"/>
                <w:kern w:val="0"/>
                <w:sz w:val="24"/>
                <w:szCs w:val="24"/>
                <w:lang w:val="zh-CN" w:bidi="zh-CN"/>
              </w:rPr>
            </w:pPr>
          </w:p>
        </w:tc>
        <w:tc>
          <w:tcPr>
            <w:tcW w:w="4350" w:type="dxa"/>
            <w:vMerge w:val="continue"/>
            <w:tcBorders>
              <w:left w:val="single" w:color="000000" w:sz="2" w:space="0"/>
              <w:bottom w:val="single" w:color="auto" w:sz="4" w:space="0"/>
              <w:right w:val="single" w:color="000000" w:sz="2" w:space="0"/>
            </w:tcBorders>
            <w:vAlign w:val="center"/>
          </w:tcPr>
          <w:p>
            <w:pPr>
              <w:autoSpaceDE w:val="0"/>
              <w:autoSpaceDN w:val="0"/>
              <w:ind w:left="61"/>
              <w:jc w:val="left"/>
              <w:rPr>
                <w:rFonts w:hint="eastAsia" w:ascii="仿宋_GB2312" w:hAnsi="仿宋_GB2312" w:eastAsia="仿宋_GB2312" w:cs="仿宋_GB2312"/>
                <w:b w:val="0"/>
                <w:bCs w:val="0"/>
                <w:i w:val="0"/>
                <w:iCs w:val="0"/>
                <w:color w:val="auto"/>
                <w:kern w:val="0"/>
                <w:sz w:val="24"/>
                <w:szCs w:val="24"/>
                <w:lang w:val="zh-CN" w:bidi="zh-CN"/>
              </w:rPr>
            </w:pPr>
          </w:p>
        </w:tc>
        <w:tc>
          <w:tcPr>
            <w:tcW w:w="1560" w:type="dxa"/>
            <w:vMerge w:val="continue"/>
            <w:tcBorders>
              <w:left w:val="single" w:color="000000" w:sz="2" w:space="0"/>
              <w:bottom w:val="single" w:color="000000" w:sz="2" w:space="0"/>
              <w:right w:val="single" w:color="auto" w:sz="4" w:space="0"/>
            </w:tcBorders>
            <w:vAlign w:val="center"/>
          </w:tcPr>
          <w:p>
            <w:pPr>
              <w:autoSpaceDE w:val="0"/>
              <w:autoSpaceDN w:val="0"/>
              <w:ind w:left="79" w:right="69"/>
              <w:jc w:val="center"/>
              <w:rPr>
                <w:rFonts w:hint="eastAsia" w:ascii="仿宋_GB2312" w:hAnsi="仿宋_GB2312" w:eastAsia="仿宋_GB2312" w:cs="仿宋_GB2312"/>
                <w:b w:val="0"/>
                <w:bCs w:val="0"/>
                <w:i w:val="0"/>
                <w:iCs w:val="0"/>
                <w:color w:val="auto"/>
                <w:kern w:val="0"/>
                <w:sz w:val="24"/>
                <w:szCs w:val="24"/>
                <w:lang w:val="zh-CN" w:bidi="zh-CN"/>
              </w:rPr>
            </w:pPr>
          </w:p>
        </w:tc>
        <w:tc>
          <w:tcPr>
            <w:tcW w:w="5610" w:type="dxa"/>
            <w:tcBorders>
              <w:top w:val="single" w:color="auto" w:sz="4" w:space="0"/>
              <w:left w:val="single" w:color="auto" w:sz="4" w:space="0"/>
              <w:bottom w:val="single" w:color="000000" w:sz="2" w:space="0"/>
              <w:right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color w:val="auto"/>
                <w:spacing w:val="-24"/>
                <w:kern w:val="0"/>
                <w:sz w:val="24"/>
                <w:szCs w:val="24"/>
                <w:lang w:val="zh-CN" w:bidi="zh-CN"/>
              </w:rPr>
            </w:pPr>
            <w:r>
              <w:rPr>
                <w:rFonts w:hint="eastAsia" w:ascii="仿宋_GB2312" w:hAnsi="仿宋_GB2312" w:eastAsia="仿宋_GB2312" w:cs="仿宋_GB2312"/>
                <w:b w:val="0"/>
                <w:bCs w:val="0"/>
                <w:i w:val="0"/>
                <w:iCs w:val="0"/>
                <w:color w:val="auto"/>
                <w:spacing w:val="-24"/>
                <w:kern w:val="0"/>
                <w:sz w:val="24"/>
                <w:szCs w:val="24"/>
                <w:lang w:val="zh-CN" w:bidi="zh-CN"/>
              </w:rPr>
              <w:t>思政部提供③④⑤相关实践活动课程计划及总结（800 字以内）</w:t>
            </w:r>
          </w:p>
        </w:tc>
        <w:tc>
          <w:tcPr>
            <w:tcW w:w="1037" w:type="dxa"/>
            <w:tcBorders>
              <w:left w:val="single" w:color="000000" w:sz="2" w:space="0"/>
              <w:bottom w:val="single" w:color="auto" w:sz="4" w:space="0"/>
            </w:tcBorders>
            <w:vAlign w:val="center"/>
          </w:tcPr>
          <w:p>
            <w:pPr>
              <w:autoSpaceDE w:val="0"/>
              <w:autoSpaceDN w:val="0"/>
              <w:ind w:firstLine="120" w:firstLineChars="50"/>
              <w:jc w:val="center"/>
              <w:rPr>
                <w:rFonts w:hint="eastAsia" w:ascii="仿宋_GB2312" w:hAnsi="仿宋_GB2312" w:eastAsia="仿宋_GB2312" w:cs="仿宋_GB2312"/>
                <w:b w:val="0"/>
                <w:bCs w:val="0"/>
                <w:i w:val="0"/>
                <w:iCs w:val="0"/>
                <w:color w:val="auto"/>
                <w:kern w:val="0"/>
                <w:sz w:val="24"/>
                <w:szCs w:val="24"/>
                <w:lang w:val="zh-CN" w:bidi="zh-CN"/>
              </w:rPr>
            </w:pPr>
            <w:r>
              <w:rPr>
                <w:rFonts w:hint="eastAsia" w:ascii="仿宋_GB2312" w:hAnsi="仿宋_GB2312" w:eastAsia="仿宋_GB2312" w:cs="仿宋_GB2312"/>
                <w:b w:val="0"/>
                <w:bCs w:val="0"/>
                <w:i w:val="0"/>
                <w:iCs w:val="0"/>
                <w:color w:val="auto"/>
                <w:kern w:val="0"/>
                <w:sz w:val="24"/>
                <w:szCs w:val="24"/>
                <w:lang w:val="zh-CN" w:bidi="zh-CN"/>
              </w:rPr>
              <w:t>思政部</w:t>
            </w:r>
          </w:p>
        </w:tc>
        <w:tc>
          <w:tcPr>
            <w:tcW w:w="1123" w:type="dxa"/>
            <w:tcBorders>
              <w:top w:val="single" w:color="auto" w:sz="4" w:space="0"/>
              <w:left w:val="single" w:color="000000" w:sz="2" w:space="0"/>
              <w:bottom w:val="single" w:color="auto" w:sz="4" w:space="0"/>
            </w:tcBorders>
            <w:vAlign w:val="center"/>
          </w:tcPr>
          <w:p>
            <w:pPr>
              <w:autoSpaceDE w:val="0"/>
              <w:autoSpaceDN w:val="0"/>
              <w:ind w:left="11"/>
              <w:jc w:val="center"/>
              <w:rPr>
                <w:rFonts w:hint="eastAsia" w:ascii="仿宋_GB2312" w:hAnsi="仿宋_GB2312" w:eastAsia="仿宋_GB2312" w:cs="仿宋_GB2312"/>
                <w:b w:val="0"/>
                <w:bCs w:val="0"/>
                <w:i w:val="0"/>
                <w:iCs w:val="0"/>
                <w:color w:val="auto"/>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3" w:hRule="atLeast"/>
        </w:trPr>
        <w:tc>
          <w:tcPr>
            <w:tcW w:w="1602" w:type="dxa"/>
            <w:vMerge w:val="continue"/>
            <w:tcBorders>
              <w:right w:val="single" w:color="000000" w:sz="2" w:space="0"/>
            </w:tcBorders>
            <w:vAlign w:val="center"/>
          </w:tcPr>
          <w:p>
            <w:pPr>
              <w:autoSpaceDE w:val="0"/>
              <w:autoSpaceDN w:val="0"/>
              <w:ind w:left="56"/>
              <w:jc w:val="center"/>
              <w:rPr>
                <w:rFonts w:hint="eastAsia" w:ascii="仿宋_GB2312" w:hAnsi="仿宋_GB2312" w:eastAsia="仿宋_GB2312" w:cs="仿宋_GB2312"/>
                <w:b w:val="0"/>
                <w:bCs w:val="0"/>
                <w:i w:val="0"/>
                <w:iCs w:val="0"/>
                <w:color w:val="auto"/>
                <w:kern w:val="0"/>
                <w:sz w:val="24"/>
                <w:szCs w:val="24"/>
                <w:lang w:val="zh-CN" w:bidi="zh-CN"/>
              </w:rPr>
            </w:pPr>
          </w:p>
        </w:tc>
        <w:tc>
          <w:tcPr>
            <w:tcW w:w="4350" w:type="dxa"/>
            <w:vMerge w:val="restart"/>
            <w:tcBorders>
              <w:top w:val="single" w:color="000000" w:sz="2" w:space="0"/>
              <w:left w:val="single" w:color="000000" w:sz="2" w:space="0"/>
              <w:bottom w:val="single" w:color="000000" w:sz="2" w:space="0"/>
              <w:right w:val="single" w:color="000000" w:sz="2" w:space="0"/>
            </w:tcBorders>
            <w:vAlign w:val="center"/>
          </w:tcPr>
          <w:p>
            <w:pPr>
              <w:autoSpaceDE w:val="0"/>
              <w:autoSpaceDN w:val="0"/>
              <w:ind w:left="61"/>
              <w:jc w:val="left"/>
              <w:rPr>
                <w:rFonts w:hint="eastAsia" w:ascii="仿宋_GB2312" w:hAnsi="仿宋_GB2312" w:eastAsia="仿宋_GB2312" w:cs="仿宋_GB2312"/>
                <w:b w:val="0"/>
                <w:bCs w:val="0"/>
                <w:i w:val="0"/>
                <w:iCs w:val="0"/>
                <w:color w:val="auto"/>
                <w:kern w:val="0"/>
                <w:sz w:val="24"/>
                <w:szCs w:val="24"/>
                <w:lang w:val="zh-CN" w:bidi="zh-CN"/>
              </w:rPr>
            </w:pPr>
            <w:r>
              <w:rPr>
                <w:rFonts w:hint="eastAsia" w:ascii="仿宋_GB2312" w:hAnsi="仿宋_GB2312" w:eastAsia="仿宋_GB2312" w:cs="仿宋_GB2312"/>
                <w:b w:val="0"/>
                <w:bCs w:val="0"/>
                <w:i w:val="0"/>
                <w:iCs w:val="0"/>
                <w:color w:val="auto"/>
                <w:kern w:val="0"/>
                <w:sz w:val="24"/>
                <w:szCs w:val="24"/>
                <w:lang w:val="zh-CN" w:bidi="zh-CN"/>
              </w:rPr>
              <w:t>Ⅱ—4</w:t>
            </w:r>
          </w:p>
          <w:p>
            <w:pPr>
              <w:autoSpaceDE w:val="0"/>
              <w:autoSpaceDN w:val="0"/>
              <w:spacing w:line="242" w:lineRule="auto"/>
              <w:ind w:left="61" w:right="44"/>
              <w:jc w:val="left"/>
              <w:rPr>
                <w:rFonts w:hint="eastAsia" w:ascii="仿宋_GB2312" w:hAnsi="仿宋_GB2312" w:eastAsia="仿宋_GB2312" w:cs="仿宋_GB2312"/>
                <w:b w:val="0"/>
                <w:bCs w:val="0"/>
                <w:i w:val="0"/>
                <w:iCs w:val="0"/>
                <w:color w:val="auto"/>
                <w:kern w:val="0"/>
                <w:sz w:val="24"/>
                <w:szCs w:val="24"/>
                <w:lang w:val="zh-CN" w:bidi="zh-CN"/>
              </w:rPr>
            </w:pPr>
            <w:r>
              <w:rPr>
                <w:rFonts w:hint="eastAsia" w:ascii="仿宋_GB2312" w:hAnsi="仿宋_GB2312" w:eastAsia="仿宋_GB2312" w:cs="仿宋_GB2312"/>
                <w:b w:val="0"/>
                <w:bCs w:val="0"/>
                <w:i w:val="0"/>
                <w:iCs w:val="0"/>
                <w:color w:val="auto"/>
                <w:spacing w:val="-28"/>
                <w:kern w:val="0"/>
                <w:sz w:val="24"/>
                <w:szCs w:val="24"/>
                <w:lang w:val="zh-CN" w:bidi="zh-CN"/>
              </w:rPr>
              <w:t>学校思政课落实好、效果好，学校共青团组织健全、工作开展</w:t>
            </w:r>
            <w:r>
              <w:rPr>
                <w:rFonts w:hint="eastAsia" w:ascii="仿宋_GB2312" w:hAnsi="仿宋_GB2312" w:eastAsia="仿宋_GB2312" w:cs="仿宋_GB2312"/>
                <w:b w:val="0"/>
                <w:bCs w:val="0"/>
                <w:i w:val="0"/>
                <w:iCs w:val="0"/>
                <w:color w:val="auto"/>
                <w:spacing w:val="-20"/>
                <w:kern w:val="0"/>
                <w:sz w:val="24"/>
                <w:szCs w:val="24"/>
                <w:lang w:val="zh-CN" w:bidi="zh-CN"/>
              </w:rPr>
              <w:t>好。</w:t>
            </w:r>
          </w:p>
          <w:p>
            <w:pPr>
              <w:autoSpaceDE w:val="0"/>
              <w:autoSpaceDN w:val="0"/>
              <w:ind w:left="61"/>
              <w:jc w:val="left"/>
              <w:rPr>
                <w:rFonts w:hint="eastAsia" w:ascii="仿宋_GB2312" w:hAnsi="仿宋_GB2312" w:eastAsia="仿宋_GB2312" w:cs="仿宋_GB2312"/>
                <w:b w:val="0"/>
                <w:bCs w:val="0"/>
                <w:i w:val="0"/>
                <w:iCs w:val="0"/>
                <w:color w:val="auto"/>
                <w:kern w:val="0"/>
                <w:sz w:val="24"/>
                <w:szCs w:val="24"/>
                <w:lang w:val="zh-CN" w:bidi="zh-CN"/>
              </w:rPr>
            </w:pPr>
          </w:p>
        </w:tc>
        <w:tc>
          <w:tcPr>
            <w:tcW w:w="15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ind w:left="80" w:right="69"/>
              <w:jc w:val="center"/>
              <w:rPr>
                <w:rFonts w:hint="eastAsia" w:ascii="仿宋_GB2312" w:hAnsi="仿宋_GB2312" w:eastAsia="仿宋_GB2312" w:cs="仿宋_GB2312"/>
                <w:b w:val="0"/>
                <w:bCs w:val="0"/>
                <w:i w:val="0"/>
                <w:iCs w:val="0"/>
                <w:color w:val="auto"/>
                <w:kern w:val="0"/>
                <w:sz w:val="24"/>
                <w:szCs w:val="24"/>
                <w:lang w:val="zh-CN" w:bidi="zh-CN"/>
              </w:rPr>
            </w:pPr>
            <w:r>
              <w:rPr>
                <w:rFonts w:hint="eastAsia" w:ascii="仿宋_GB2312" w:hAnsi="仿宋_GB2312" w:eastAsia="仿宋_GB2312" w:cs="仿宋_GB2312"/>
                <w:b w:val="0"/>
                <w:bCs w:val="0"/>
                <w:i w:val="0"/>
                <w:iCs w:val="0"/>
                <w:color w:val="auto"/>
                <w:kern w:val="0"/>
                <w:sz w:val="24"/>
                <w:szCs w:val="24"/>
                <w:lang w:val="zh-CN" w:bidi="zh-CN"/>
              </w:rPr>
              <w:t>材料审核</w:t>
            </w:r>
          </w:p>
          <w:p>
            <w:pPr>
              <w:autoSpaceDE w:val="0"/>
              <w:autoSpaceDN w:val="0"/>
              <w:ind w:left="81" w:right="69"/>
              <w:jc w:val="center"/>
              <w:rPr>
                <w:rFonts w:hint="eastAsia" w:ascii="仿宋_GB2312" w:hAnsi="仿宋_GB2312" w:eastAsia="仿宋_GB2312" w:cs="仿宋_GB2312"/>
                <w:b w:val="0"/>
                <w:bCs w:val="0"/>
                <w:i w:val="0"/>
                <w:iCs w:val="0"/>
                <w:color w:val="auto"/>
                <w:kern w:val="0"/>
                <w:sz w:val="24"/>
                <w:szCs w:val="24"/>
                <w:lang w:val="zh-CN" w:bidi="zh-CN"/>
              </w:rPr>
            </w:pPr>
            <w:r>
              <w:rPr>
                <w:rFonts w:hint="eastAsia" w:ascii="仿宋_GB2312" w:hAnsi="仿宋_GB2312" w:eastAsia="仿宋_GB2312" w:cs="仿宋_GB2312"/>
                <w:b w:val="0"/>
                <w:bCs w:val="0"/>
                <w:i w:val="0"/>
                <w:iCs w:val="0"/>
                <w:color w:val="auto"/>
                <w:kern w:val="0"/>
                <w:sz w:val="24"/>
                <w:szCs w:val="24"/>
                <w:lang w:val="zh-CN" w:bidi="zh-CN"/>
              </w:rPr>
              <w:t>（日常创建）</w:t>
            </w:r>
          </w:p>
        </w:tc>
        <w:tc>
          <w:tcPr>
            <w:tcW w:w="5610" w:type="dxa"/>
            <w:tcBorders>
              <w:top w:val="single" w:color="000000" w:sz="2" w:space="0"/>
              <w:left w:val="single" w:color="000000" w:sz="2" w:space="0"/>
              <w:bottom w:val="single" w:color="000000" w:sz="2" w:space="0"/>
              <w:right w:val="single" w:color="000000" w:sz="2" w:space="0"/>
            </w:tcBorders>
            <w:vAlign w:val="center"/>
          </w:tcPr>
          <w:p>
            <w:pPr>
              <w:autoSpaceDE w:val="0"/>
              <w:autoSpaceDN w:val="0"/>
              <w:ind w:left="60"/>
              <w:jc w:val="left"/>
              <w:rPr>
                <w:rFonts w:hint="eastAsia" w:ascii="仿宋_GB2312" w:hAnsi="仿宋_GB2312" w:eastAsia="仿宋_GB2312" w:cs="仿宋_GB2312"/>
                <w:b w:val="0"/>
                <w:bCs w:val="0"/>
                <w:i w:val="0"/>
                <w:iCs w:val="0"/>
                <w:color w:val="auto"/>
                <w:spacing w:val="-24"/>
                <w:kern w:val="0"/>
                <w:sz w:val="24"/>
                <w:szCs w:val="24"/>
                <w:lang w:val="zh-CN" w:bidi="zh-CN"/>
              </w:rPr>
            </w:pPr>
            <w:r>
              <w:rPr>
                <w:rFonts w:hint="eastAsia" w:ascii="仿宋_GB2312" w:hAnsi="仿宋_GB2312" w:eastAsia="仿宋_GB2312" w:cs="仿宋_GB2312"/>
                <w:b w:val="0"/>
                <w:bCs w:val="0"/>
                <w:i w:val="0"/>
                <w:iCs w:val="0"/>
                <w:color w:val="auto"/>
                <w:spacing w:val="-24"/>
                <w:kern w:val="0"/>
                <w:sz w:val="24"/>
                <w:szCs w:val="24"/>
                <w:lang w:val="zh-CN" w:bidi="zh-CN"/>
              </w:rPr>
              <w:t>1) 本校思政课安排、落实及取得成效情况。（材料</w:t>
            </w:r>
            <w:r>
              <w:rPr>
                <w:rFonts w:hint="eastAsia" w:ascii="仿宋_GB2312" w:hAnsi="仿宋_GB2312" w:eastAsia="仿宋_GB2312" w:cs="仿宋_GB2312"/>
                <w:b w:val="0"/>
                <w:bCs w:val="0"/>
                <w:i w:val="0"/>
                <w:iCs w:val="0"/>
                <w:color w:val="auto"/>
                <w:spacing w:val="-24"/>
                <w:kern w:val="0"/>
                <w:sz w:val="24"/>
                <w:szCs w:val="24"/>
                <w:lang w:bidi="zh-CN"/>
              </w:rPr>
              <w:t>1</w:t>
            </w:r>
            <w:r>
              <w:rPr>
                <w:rFonts w:hint="eastAsia" w:ascii="仿宋_GB2312" w:hAnsi="仿宋_GB2312" w:eastAsia="仿宋_GB2312" w:cs="仿宋_GB2312"/>
                <w:b w:val="0"/>
                <w:bCs w:val="0"/>
                <w:i w:val="0"/>
                <w:iCs w:val="0"/>
                <w:color w:val="auto"/>
                <w:spacing w:val="-24"/>
                <w:kern w:val="0"/>
                <w:sz w:val="24"/>
                <w:szCs w:val="24"/>
                <w:lang w:val="zh-CN" w:bidi="zh-CN"/>
              </w:rPr>
              <w:t>个）</w:t>
            </w:r>
          </w:p>
        </w:tc>
        <w:tc>
          <w:tcPr>
            <w:tcW w:w="1037" w:type="dxa"/>
            <w:tcBorders>
              <w:top w:val="single" w:color="000000" w:sz="2" w:space="0"/>
              <w:left w:val="single" w:color="000000" w:sz="2" w:space="0"/>
              <w:bottom w:val="single" w:color="000000" w:sz="2" w:space="0"/>
            </w:tcBorders>
            <w:vAlign w:val="center"/>
          </w:tcPr>
          <w:p>
            <w:pPr>
              <w:tabs>
                <w:tab w:val="left" w:pos="383"/>
              </w:tabs>
              <w:autoSpaceDE w:val="0"/>
              <w:autoSpaceDN w:val="0"/>
              <w:jc w:val="center"/>
              <w:rPr>
                <w:rFonts w:hint="eastAsia" w:ascii="仿宋_GB2312" w:hAnsi="仿宋_GB2312" w:eastAsia="仿宋_GB2312" w:cs="仿宋_GB2312"/>
                <w:b w:val="0"/>
                <w:bCs w:val="0"/>
                <w:i w:val="0"/>
                <w:iCs w:val="0"/>
                <w:color w:val="auto"/>
                <w:kern w:val="0"/>
                <w:sz w:val="24"/>
                <w:szCs w:val="24"/>
                <w:lang w:val="zh-CN" w:bidi="zh-CN"/>
              </w:rPr>
            </w:pPr>
          </w:p>
          <w:p>
            <w:pPr>
              <w:tabs>
                <w:tab w:val="left" w:pos="383"/>
              </w:tabs>
              <w:autoSpaceDE w:val="0"/>
              <w:autoSpaceDN w:val="0"/>
              <w:jc w:val="center"/>
              <w:rPr>
                <w:rFonts w:hint="eastAsia" w:ascii="仿宋_GB2312" w:hAnsi="仿宋_GB2312" w:eastAsia="仿宋_GB2312" w:cs="仿宋_GB2312"/>
                <w:b w:val="0"/>
                <w:bCs w:val="0"/>
                <w:i w:val="0"/>
                <w:iCs w:val="0"/>
                <w:color w:val="auto"/>
                <w:kern w:val="0"/>
                <w:sz w:val="24"/>
                <w:szCs w:val="24"/>
                <w:lang w:val="zh-CN" w:bidi="zh-CN"/>
              </w:rPr>
            </w:pPr>
            <w:r>
              <w:rPr>
                <w:rFonts w:hint="eastAsia" w:ascii="仿宋_GB2312" w:hAnsi="仿宋_GB2312" w:eastAsia="仿宋_GB2312" w:cs="仿宋_GB2312"/>
                <w:b w:val="0"/>
                <w:bCs w:val="0"/>
                <w:i w:val="0"/>
                <w:iCs w:val="0"/>
                <w:color w:val="auto"/>
                <w:kern w:val="0"/>
                <w:sz w:val="24"/>
                <w:szCs w:val="24"/>
                <w:lang w:val="zh-CN" w:bidi="zh-CN"/>
              </w:rPr>
              <w:t>思政部</w:t>
            </w:r>
          </w:p>
        </w:tc>
        <w:tc>
          <w:tcPr>
            <w:tcW w:w="1123" w:type="dxa"/>
            <w:tcBorders>
              <w:top w:val="single" w:color="000000" w:sz="2" w:space="0"/>
              <w:left w:val="single" w:color="000000" w:sz="2" w:space="0"/>
              <w:bottom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color w:val="auto"/>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3" w:hRule="atLeast"/>
        </w:trPr>
        <w:tc>
          <w:tcPr>
            <w:tcW w:w="1602" w:type="dxa"/>
            <w:vMerge w:val="continue"/>
            <w:tcBorders>
              <w:right w:val="single" w:color="000000" w:sz="2" w:space="0"/>
            </w:tcBorders>
            <w:vAlign w:val="center"/>
          </w:tcPr>
          <w:p>
            <w:pPr>
              <w:autoSpaceDE w:val="0"/>
              <w:autoSpaceDN w:val="0"/>
              <w:jc w:val="center"/>
              <w:rPr>
                <w:rFonts w:hint="eastAsia" w:ascii="仿宋_GB2312" w:hAnsi="仿宋_GB2312" w:eastAsia="仿宋_GB2312" w:cs="仿宋_GB2312"/>
                <w:b w:val="0"/>
                <w:bCs w:val="0"/>
                <w:i w:val="0"/>
                <w:iCs w:val="0"/>
                <w:color w:val="auto"/>
                <w:kern w:val="0"/>
                <w:sz w:val="24"/>
                <w:szCs w:val="24"/>
                <w:lang w:val="zh-CN" w:bidi="zh-CN"/>
              </w:rPr>
            </w:pPr>
          </w:p>
        </w:tc>
        <w:tc>
          <w:tcPr>
            <w:tcW w:w="4350" w:type="dxa"/>
            <w:vMerge w:val="continue"/>
            <w:tcBorders>
              <w:top w:val="nil"/>
              <w:left w:val="single" w:color="000000" w:sz="2" w:space="0"/>
              <w:bottom w:val="single" w:color="000000" w:sz="2" w:space="0"/>
              <w:right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color w:val="auto"/>
                <w:kern w:val="0"/>
                <w:sz w:val="24"/>
                <w:szCs w:val="24"/>
                <w:lang w:val="zh-CN" w:bidi="zh-CN"/>
              </w:rPr>
            </w:pPr>
          </w:p>
        </w:tc>
        <w:tc>
          <w:tcPr>
            <w:tcW w:w="15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ind w:left="80" w:right="69"/>
              <w:jc w:val="center"/>
              <w:rPr>
                <w:rFonts w:hint="eastAsia" w:ascii="仿宋_GB2312" w:hAnsi="仿宋_GB2312" w:eastAsia="仿宋_GB2312" w:cs="仿宋_GB2312"/>
                <w:b w:val="0"/>
                <w:bCs w:val="0"/>
                <w:i w:val="0"/>
                <w:iCs w:val="0"/>
                <w:color w:val="auto"/>
                <w:kern w:val="0"/>
                <w:sz w:val="24"/>
                <w:szCs w:val="24"/>
                <w:lang w:val="zh-CN" w:bidi="zh-CN"/>
              </w:rPr>
            </w:pPr>
            <w:r>
              <w:rPr>
                <w:rFonts w:hint="eastAsia" w:ascii="仿宋_GB2312" w:hAnsi="仿宋_GB2312" w:eastAsia="仿宋_GB2312" w:cs="仿宋_GB2312"/>
                <w:b w:val="0"/>
                <w:bCs w:val="0"/>
                <w:i w:val="0"/>
                <w:iCs w:val="0"/>
                <w:color w:val="auto"/>
                <w:kern w:val="0"/>
                <w:sz w:val="24"/>
                <w:szCs w:val="24"/>
                <w:lang w:val="zh-CN" w:bidi="zh-CN"/>
              </w:rPr>
              <w:t>材料审核</w:t>
            </w:r>
          </w:p>
          <w:p>
            <w:pPr>
              <w:autoSpaceDE w:val="0"/>
              <w:autoSpaceDN w:val="0"/>
              <w:ind w:left="81" w:right="69"/>
              <w:jc w:val="center"/>
              <w:rPr>
                <w:rFonts w:hint="eastAsia" w:ascii="仿宋_GB2312" w:hAnsi="仿宋_GB2312" w:eastAsia="仿宋_GB2312" w:cs="仿宋_GB2312"/>
                <w:b w:val="0"/>
                <w:bCs w:val="0"/>
                <w:i w:val="0"/>
                <w:iCs w:val="0"/>
                <w:color w:val="auto"/>
                <w:kern w:val="0"/>
                <w:sz w:val="24"/>
                <w:szCs w:val="24"/>
                <w:lang w:val="zh-CN" w:bidi="zh-CN"/>
              </w:rPr>
            </w:pPr>
            <w:r>
              <w:rPr>
                <w:rFonts w:hint="eastAsia" w:ascii="仿宋_GB2312" w:hAnsi="仿宋_GB2312" w:eastAsia="仿宋_GB2312" w:cs="仿宋_GB2312"/>
                <w:b w:val="0"/>
                <w:bCs w:val="0"/>
                <w:i w:val="0"/>
                <w:iCs w:val="0"/>
                <w:color w:val="auto"/>
                <w:kern w:val="0"/>
                <w:sz w:val="24"/>
                <w:szCs w:val="24"/>
                <w:lang w:val="zh-CN" w:bidi="zh-CN"/>
              </w:rPr>
              <w:t>（日常创建）</w:t>
            </w:r>
          </w:p>
        </w:tc>
        <w:tc>
          <w:tcPr>
            <w:tcW w:w="5610" w:type="dxa"/>
            <w:tcBorders>
              <w:top w:val="single" w:color="000000" w:sz="2" w:space="0"/>
              <w:left w:val="single" w:color="000000" w:sz="2" w:space="0"/>
              <w:bottom w:val="single" w:color="000000" w:sz="2" w:space="0"/>
              <w:right w:val="single" w:color="000000" w:sz="2" w:space="0"/>
            </w:tcBorders>
            <w:vAlign w:val="center"/>
          </w:tcPr>
          <w:p>
            <w:pPr>
              <w:autoSpaceDE w:val="0"/>
              <w:autoSpaceDN w:val="0"/>
              <w:spacing w:line="242" w:lineRule="auto"/>
              <w:ind w:left="60" w:right="47"/>
              <w:jc w:val="left"/>
              <w:rPr>
                <w:rFonts w:hint="eastAsia" w:ascii="仿宋_GB2312" w:hAnsi="仿宋_GB2312" w:eastAsia="仿宋_GB2312" w:cs="仿宋_GB2312"/>
                <w:b w:val="0"/>
                <w:bCs w:val="0"/>
                <w:i w:val="0"/>
                <w:iCs w:val="0"/>
                <w:color w:val="auto"/>
                <w:spacing w:val="-24"/>
                <w:kern w:val="0"/>
                <w:sz w:val="24"/>
                <w:szCs w:val="24"/>
                <w:lang w:val="zh-CN" w:bidi="zh-CN"/>
              </w:rPr>
            </w:pPr>
            <w:r>
              <w:rPr>
                <w:rFonts w:hint="eastAsia" w:ascii="仿宋_GB2312" w:hAnsi="仿宋_GB2312" w:eastAsia="仿宋_GB2312" w:cs="仿宋_GB2312"/>
                <w:b w:val="0"/>
                <w:bCs w:val="0"/>
                <w:i w:val="0"/>
                <w:iCs w:val="0"/>
                <w:color w:val="auto"/>
                <w:spacing w:val="-24"/>
                <w:kern w:val="0"/>
                <w:sz w:val="24"/>
                <w:szCs w:val="24"/>
                <w:lang w:val="zh-CN" w:bidi="zh-CN"/>
              </w:rPr>
              <w:t>2)本校共青团组织建设和工作开展情况。（材料</w:t>
            </w:r>
            <w:r>
              <w:rPr>
                <w:rFonts w:hint="eastAsia" w:ascii="仿宋_GB2312" w:hAnsi="仿宋_GB2312" w:eastAsia="仿宋_GB2312" w:cs="仿宋_GB2312"/>
                <w:b w:val="0"/>
                <w:bCs w:val="0"/>
                <w:i w:val="0"/>
                <w:iCs w:val="0"/>
                <w:color w:val="auto"/>
                <w:spacing w:val="-24"/>
                <w:kern w:val="0"/>
                <w:sz w:val="24"/>
                <w:szCs w:val="24"/>
                <w:lang w:bidi="zh-CN"/>
              </w:rPr>
              <w:t>1</w:t>
            </w:r>
            <w:r>
              <w:rPr>
                <w:rFonts w:hint="eastAsia" w:ascii="仿宋_GB2312" w:hAnsi="仿宋_GB2312" w:eastAsia="仿宋_GB2312" w:cs="仿宋_GB2312"/>
                <w:b w:val="0"/>
                <w:bCs w:val="0"/>
                <w:i w:val="0"/>
                <w:iCs w:val="0"/>
                <w:color w:val="auto"/>
                <w:spacing w:val="-24"/>
                <w:kern w:val="0"/>
                <w:sz w:val="24"/>
                <w:szCs w:val="24"/>
                <w:lang w:val="zh-CN" w:bidi="zh-CN"/>
              </w:rPr>
              <w:t>个）</w:t>
            </w:r>
          </w:p>
        </w:tc>
        <w:tc>
          <w:tcPr>
            <w:tcW w:w="1037" w:type="dxa"/>
            <w:tcBorders>
              <w:top w:val="single" w:color="000000" w:sz="2" w:space="0"/>
              <w:left w:val="single" w:color="000000" w:sz="2" w:space="0"/>
              <w:bottom w:val="single" w:color="000000" w:sz="2" w:space="0"/>
            </w:tcBorders>
            <w:vAlign w:val="center"/>
          </w:tcPr>
          <w:p>
            <w:pPr>
              <w:autoSpaceDE w:val="0"/>
              <w:autoSpaceDN w:val="0"/>
              <w:ind w:firstLine="120" w:firstLineChars="50"/>
              <w:jc w:val="center"/>
              <w:rPr>
                <w:rFonts w:hint="eastAsia" w:ascii="仿宋_GB2312" w:hAnsi="仿宋_GB2312" w:eastAsia="仿宋_GB2312" w:cs="仿宋_GB2312"/>
                <w:b w:val="0"/>
                <w:bCs w:val="0"/>
                <w:i w:val="0"/>
                <w:iCs w:val="0"/>
                <w:color w:val="auto"/>
                <w:kern w:val="0"/>
                <w:sz w:val="24"/>
                <w:szCs w:val="24"/>
                <w:lang w:val="zh-CN" w:bidi="zh-CN"/>
              </w:rPr>
            </w:pPr>
            <w:r>
              <w:rPr>
                <w:rFonts w:hint="eastAsia" w:ascii="仿宋_GB2312" w:hAnsi="仿宋_GB2312" w:eastAsia="仿宋_GB2312" w:cs="仿宋_GB2312"/>
                <w:b w:val="0"/>
                <w:bCs w:val="0"/>
                <w:i w:val="0"/>
                <w:iCs w:val="0"/>
                <w:color w:val="auto"/>
                <w:kern w:val="0"/>
                <w:sz w:val="24"/>
                <w:szCs w:val="24"/>
                <w:lang w:val="zh-CN" w:bidi="zh-CN"/>
              </w:rPr>
              <w:t>学工处</w:t>
            </w:r>
          </w:p>
          <w:p>
            <w:pPr>
              <w:autoSpaceDE w:val="0"/>
              <w:autoSpaceDN w:val="0"/>
              <w:ind w:left="14"/>
              <w:jc w:val="center"/>
              <w:rPr>
                <w:rFonts w:hint="eastAsia" w:ascii="仿宋_GB2312" w:hAnsi="仿宋_GB2312" w:eastAsia="仿宋_GB2312" w:cs="仿宋_GB2312"/>
                <w:b w:val="0"/>
                <w:bCs w:val="0"/>
                <w:i w:val="0"/>
                <w:iCs w:val="0"/>
                <w:color w:val="auto"/>
                <w:kern w:val="0"/>
                <w:sz w:val="24"/>
                <w:szCs w:val="24"/>
                <w:lang w:val="zh-CN" w:bidi="zh-CN"/>
              </w:rPr>
            </w:pPr>
            <w:r>
              <w:rPr>
                <w:rFonts w:hint="eastAsia" w:ascii="仿宋_GB2312" w:hAnsi="仿宋_GB2312" w:eastAsia="仿宋_GB2312" w:cs="仿宋_GB2312"/>
                <w:b w:val="0"/>
                <w:bCs w:val="0"/>
                <w:i w:val="0"/>
                <w:iCs w:val="0"/>
                <w:color w:val="auto"/>
                <w:kern w:val="0"/>
                <w:sz w:val="24"/>
                <w:szCs w:val="24"/>
                <w:lang w:val="zh-CN" w:bidi="zh-CN"/>
              </w:rPr>
              <w:t>（团委）</w:t>
            </w:r>
          </w:p>
        </w:tc>
        <w:tc>
          <w:tcPr>
            <w:tcW w:w="1123" w:type="dxa"/>
            <w:tcBorders>
              <w:top w:val="single" w:color="000000" w:sz="2" w:space="0"/>
              <w:left w:val="single" w:color="000000" w:sz="2" w:space="0"/>
              <w:bottom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color w:val="auto"/>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02" w:type="dxa"/>
            <w:vMerge w:val="continue"/>
            <w:tcBorders>
              <w:right w:val="single" w:color="000000" w:sz="2" w:space="0"/>
            </w:tcBorders>
            <w:vAlign w:val="center"/>
          </w:tcPr>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tc>
        <w:tc>
          <w:tcPr>
            <w:tcW w:w="4350" w:type="dxa"/>
            <w:vMerge w:val="restart"/>
            <w:tcBorders>
              <w:top w:val="single" w:color="000000" w:sz="2" w:space="0"/>
              <w:left w:val="single" w:color="000000" w:sz="2" w:space="0"/>
              <w:right w:val="single" w:color="000000" w:sz="2" w:space="0"/>
            </w:tcBorders>
            <w:vAlign w:val="center"/>
          </w:tcPr>
          <w:p>
            <w:pPr>
              <w:autoSpaceDE w:val="0"/>
              <w:autoSpaceDN w:val="0"/>
              <w:ind w:left="61"/>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Ⅱ—5</w:t>
            </w:r>
          </w:p>
          <w:p>
            <w:pPr>
              <w:autoSpaceDE w:val="0"/>
              <w:autoSpaceDN w:val="0"/>
              <w:ind w:left="61"/>
              <w:jc w:val="left"/>
              <w:rPr>
                <w:rFonts w:hint="eastAsia" w:ascii="仿宋_GB2312" w:hAnsi="仿宋_GB2312" w:eastAsia="仿宋_GB2312" w:cs="仿宋_GB2312"/>
                <w:b w:val="0"/>
                <w:bCs w:val="0"/>
                <w:i w:val="0"/>
                <w:iCs w:val="0"/>
                <w:spacing w:val="-28"/>
                <w:kern w:val="0"/>
                <w:sz w:val="24"/>
                <w:szCs w:val="24"/>
                <w:lang w:val="zh-CN" w:bidi="zh-CN"/>
              </w:rPr>
            </w:pPr>
            <w:r>
              <w:rPr>
                <w:rFonts w:hint="eastAsia" w:ascii="仿宋_GB2312" w:hAnsi="仿宋_GB2312" w:eastAsia="仿宋_GB2312" w:cs="仿宋_GB2312"/>
                <w:b w:val="0"/>
                <w:bCs w:val="0"/>
                <w:i w:val="0"/>
                <w:iCs w:val="0"/>
                <w:spacing w:val="-28"/>
                <w:kern w:val="0"/>
                <w:sz w:val="24"/>
                <w:szCs w:val="24"/>
                <w:lang w:val="zh-CN" w:bidi="zh-CN"/>
              </w:rPr>
              <w:t>广泛开展劳动教育，引导学生树立正确的劳动观，崇尚劳动、尊重劳动</w:t>
            </w:r>
          </w:p>
        </w:tc>
        <w:tc>
          <w:tcPr>
            <w:tcW w:w="1560" w:type="dxa"/>
            <w:vMerge w:val="restart"/>
            <w:tcBorders>
              <w:top w:val="single" w:color="000000" w:sz="2" w:space="0"/>
              <w:left w:val="single" w:color="000000" w:sz="2" w:space="0"/>
              <w:right w:val="single" w:color="000000" w:sz="2" w:space="0"/>
            </w:tcBorders>
            <w:vAlign w:val="center"/>
          </w:tcPr>
          <w:p>
            <w:pPr>
              <w:autoSpaceDE w:val="0"/>
              <w:autoSpaceDN w:val="0"/>
              <w:ind w:left="79" w:right="69"/>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材料审核</w:t>
            </w:r>
          </w:p>
          <w:p>
            <w:pPr>
              <w:autoSpaceDE w:val="0"/>
              <w:autoSpaceDN w:val="0"/>
              <w:ind w:left="81" w:right="69"/>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（日常创建）</w:t>
            </w:r>
          </w:p>
        </w:tc>
        <w:tc>
          <w:tcPr>
            <w:tcW w:w="5610" w:type="dxa"/>
            <w:tcBorders>
              <w:top w:val="single" w:color="000000" w:sz="2" w:space="0"/>
              <w:left w:val="single" w:color="000000" w:sz="2" w:space="0"/>
              <w:bottom w:val="single" w:color="auto" w:sz="4" w:space="0"/>
              <w:right w:val="single" w:color="000000" w:sz="2" w:space="0"/>
            </w:tcBorders>
            <w:vAlign w:val="center"/>
          </w:tcPr>
          <w:p>
            <w:pPr>
              <w:autoSpaceDE w:val="0"/>
              <w:autoSpaceDN w:val="0"/>
              <w:ind w:left="60"/>
              <w:jc w:val="left"/>
              <w:rPr>
                <w:rFonts w:hint="eastAsia" w:ascii="仿宋_GB2312" w:hAnsi="仿宋_GB2312" w:eastAsia="仿宋_GB2312" w:cs="仿宋_GB2312"/>
                <w:b w:val="0"/>
                <w:bCs w:val="0"/>
                <w:i w:val="0"/>
                <w:iCs w:val="0"/>
                <w:spacing w:val="-24"/>
                <w:kern w:val="0"/>
                <w:sz w:val="24"/>
                <w:szCs w:val="24"/>
                <w:lang w:val="zh-CN" w:bidi="zh-CN"/>
              </w:rPr>
            </w:pPr>
            <w:r>
              <w:rPr>
                <w:rFonts w:hint="eastAsia" w:ascii="仿宋_GB2312" w:hAnsi="仿宋_GB2312" w:eastAsia="仿宋_GB2312" w:cs="仿宋_GB2312"/>
                <w:b w:val="0"/>
                <w:bCs w:val="0"/>
                <w:i w:val="0"/>
                <w:iCs w:val="0"/>
                <w:spacing w:val="-24"/>
                <w:kern w:val="0"/>
                <w:sz w:val="24"/>
                <w:szCs w:val="24"/>
                <w:lang w:val="zh-CN" w:bidi="zh-CN"/>
              </w:rPr>
              <w:t>1)本校安排劳动教育活动情况及课程表</w:t>
            </w:r>
          </w:p>
        </w:tc>
        <w:tc>
          <w:tcPr>
            <w:tcW w:w="1037" w:type="dxa"/>
            <w:vMerge w:val="restart"/>
            <w:tcBorders>
              <w:top w:val="single" w:color="000000" w:sz="2" w:space="0"/>
              <w:left w:val="single" w:color="000000" w:sz="2" w:space="0"/>
            </w:tcBorders>
            <w:vAlign w:val="center"/>
          </w:tcPr>
          <w:p>
            <w:pPr>
              <w:autoSpaceDE w:val="0"/>
              <w:autoSpaceDN w:val="0"/>
              <w:ind w:left="13"/>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ind w:left="13"/>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体育</w:t>
            </w:r>
          </w:p>
          <w:p>
            <w:pPr>
              <w:autoSpaceDE w:val="0"/>
              <w:autoSpaceDN w:val="0"/>
              <w:ind w:left="13"/>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艺术部</w:t>
            </w:r>
          </w:p>
        </w:tc>
        <w:tc>
          <w:tcPr>
            <w:tcW w:w="1123" w:type="dxa"/>
            <w:vMerge w:val="restart"/>
            <w:tcBorders>
              <w:top w:val="single" w:color="000000" w:sz="2" w:space="0"/>
              <w:left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34" w:hRule="atLeast"/>
        </w:trPr>
        <w:tc>
          <w:tcPr>
            <w:tcW w:w="1602" w:type="dxa"/>
            <w:vMerge w:val="continue"/>
            <w:tcBorders>
              <w:right w:val="single" w:color="000000" w:sz="2" w:space="0"/>
            </w:tcBorders>
            <w:vAlign w:val="center"/>
          </w:tcPr>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tc>
        <w:tc>
          <w:tcPr>
            <w:tcW w:w="4350" w:type="dxa"/>
            <w:vMerge w:val="continue"/>
            <w:tcBorders>
              <w:left w:val="single" w:color="000000" w:sz="2" w:space="0"/>
              <w:bottom w:val="single" w:color="000000" w:sz="2" w:space="0"/>
              <w:right w:val="single" w:color="000000" w:sz="2" w:space="0"/>
            </w:tcBorders>
            <w:vAlign w:val="center"/>
          </w:tcPr>
          <w:p>
            <w:pPr>
              <w:autoSpaceDE w:val="0"/>
              <w:autoSpaceDN w:val="0"/>
              <w:ind w:left="61"/>
              <w:jc w:val="left"/>
              <w:rPr>
                <w:rFonts w:hint="eastAsia" w:ascii="仿宋_GB2312" w:hAnsi="仿宋_GB2312" w:eastAsia="仿宋_GB2312" w:cs="仿宋_GB2312"/>
                <w:b w:val="0"/>
                <w:bCs w:val="0"/>
                <w:i w:val="0"/>
                <w:iCs w:val="0"/>
                <w:spacing w:val="-28"/>
                <w:kern w:val="0"/>
                <w:sz w:val="24"/>
                <w:szCs w:val="24"/>
                <w:lang w:val="zh-CN" w:bidi="zh-CN"/>
              </w:rPr>
            </w:pPr>
          </w:p>
        </w:tc>
        <w:tc>
          <w:tcPr>
            <w:tcW w:w="1560" w:type="dxa"/>
            <w:vMerge w:val="continue"/>
            <w:tcBorders>
              <w:left w:val="single" w:color="000000" w:sz="2" w:space="0"/>
              <w:bottom w:val="single" w:color="000000" w:sz="2" w:space="0"/>
              <w:right w:val="single" w:color="000000" w:sz="2" w:space="0"/>
            </w:tcBorders>
            <w:vAlign w:val="center"/>
          </w:tcPr>
          <w:p>
            <w:pPr>
              <w:autoSpaceDE w:val="0"/>
              <w:autoSpaceDN w:val="0"/>
              <w:ind w:left="81" w:right="69"/>
              <w:jc w:val="center"/>
              <w:rPr>
                <w:rFonts w:hint="eastAsia" w:ascii="仿宋_GB2312" w:hAnsi="仿宋_GB2312" w:eastAsia="仿宋_GB2312" w:cs="仿宋_GB2312"/>
                <w:b w:val="0"/>
                <w:bCs w:val="0"/>
                <w:i w:val="0"/>
                <w:iCs w:val="0"/>
                <w:kern w:val="0"/>
                <w:sz w:val="24"/>
                <w:szCs w:val="24"/>
                <w:lang w:val="zh-CN" w:bidi="zh-CN"/>
              </w:rPr>
            </w:pPr>
          </w:p>
        </w:tc>
        <w:tc>
          <w:tcPr>
            <w:tcW w:w="5610" w:type="dxa"/>
            <w:tcBorders>
              <w:top w:val="single" w:color="auto" w:sz="4" w:space="0"/>
              <w:left w:val="single" w:color="000000" w:sz="2" w:space="0"/>
              <w:bottom w:val="single" w:color="000000" w:sz="2" w:space="0"/>
              <w:right w:val="single" w:color="000000" w:sz="2" w:space="0"/>
            </w:tcBorders>
            <w:vAlign w:val="center"/>
          </w:tcPr>
          <w:p>
            <w:pPr>
              <w:autoSpaceDE w:val="0"/>
              <w:autoSpaceDN w:val="0"/>
              <w:ind w:left="60"/>
              <w:jc w:val="left"/>
              <w:rPr>
                <w:rFonts w:hint="eastAsia" w:ascii="仿宋_GB2312" w:hAnsi="仿宋_GB2312" w:eastAsia="仿宋_GB2312" w:cs="仿宋_GB2312"/>
                <w:b w:val="0"/>
                <w:bCs w:val="0"/>
                <w:i w:val="0"/>
                <w:iCs w:val="0"/>
                <w:spacing w:val="-24"/>
                <w:kern w:val="0"/>
                <w:sz w:val="24"/>
                <w:szCs w:val="24"/>
                <w:lang w:bidi="zh-CN"/>
              </w:rPr>
            </w:pPr>
            <w:r>
              <w:rPr>
                <w:rFonts w:hint="eastAsia" w:ascii="仿宋_GB2312" w:hAnsi="仿宋_GB2312" w:eastAsia="仿宋_GB2312" w:cs="仿宋_GB2312"/>
                <w:b w:val="0"/>
                <w:bCs w:val="0"/>
                <w:i w:val="0"/>
                <w:iCs w:val="0"/>
                <w:spacing w:val="-24"/>
                <w:kern w:val="0"/>
                <w:sz w:val="24"/>
                <w:szCs w:val="24"/>
                <w:lang w:bidi="zh-CN"/>
              </w:rPr>
              <w:t>2</w:t>
            </w:r>
            <w:r>
              <w:rPr>
                <w:rFonts w:hint="eastAsia" w:ascii="仿宋_GB2312" w:hAnsi="仿宋_GB2312" w:eastAsia="仿宋_GB2312" w:cs="仿宋_GB2312"/>
                <w:b w:val="0"/>
                <w:bCs w:val="0"/>
                <w:i w:val="0"/>
                <w:iCs w:val="0"/>
                <w:spacing w:val="-24"/>
                <w:kern w:val="0"/>
                <w:sz w:val="24"/>
                <w:szCs w:val="24"/>
                <w:lang w:val="zh-CN" w:bidi="zh-CN"/>
              </w:rPr>
              <w:t>）开展劳动教育实践活动的信息及图片（开展不同活动的图片</w:t>
            </w:r>
            <w:r>
              <w:rPr>
                <w:rFonts w:hint="eastAsia" w:ascii="仿宋_GB2312" w:hAnsi="仿宋_GB2312" w:eastAsia="仿宋_GB2312" w:cs="仿宋_GB2312"/>
                <w:b w:val="0"/>
                <w:bCs w:val="0"/>
                <w:i w:val="0"/>
                <w:iCs w:val="0"/>
                <w:spacing w:val="-24"/>
                <w:kern w:val="0"/>
                <w:sz w:val="24"/>
                <w:szCs w:val="24"/>
                <w:lang w:bidi="zh-CN"/>
              </w:rPr>
              <w:t>3张</w:t>
            </w:r>
            <w:r>
              <w:rPr>
                <w:rFonts w:hint="eastAsia" w:ascii="仿宋_GB2312" w:hAnsi="仿宋_GB2312" w:eastAsia="仿宋_GB2312" w:cs="仿宋_GB2312"/>
                <w:b w:val="0"/>
                <w:bCs w:val="0"/>
                <w:i w:val="0"/>
                <w:iCs w:val="0"/>
                <w:spacing w:val="-24"/>
                <w:kern w:val="0"/>
                <w:sz w:val="24"/>
                <w:szCs w:val="24"/>
                <w:lang w:val="zh-CN" w:bidi="zh-CN"/>
              </w:rPr>
              <w:t>）</w:t>
            </w:r>
          </w:p>
        </w:tc>
        <w:tc>
          <w:tcPr>
            <w:tcW w:w="1037" w:type="dxa"/>
            <w:vMerge w:val="continue"/>
            <w:tcBorders>
              <w:left w:val="single" w:color="000000" w:sz="2" w:space="0"/>
              <w:bottom w:val="single" w:color="000000" w:sz="2" w:space="0"/>
            </w:tcBorders>
            <w:vAlign w:val="center"/>
          </w:tcPr>
          <w:p>
            <w:pPr>
              <w:autoSpaceDE w:val="0"/>
              <w:autoSpaceDN w:val="0"/>
              <w:ind w:left="13"/>
              <w:jc w:val="center"/>
              <w:rPr>
                <w:rFonts w:hint="eastAsia" w:ascii="仿宋_GB2312" w:hAnsi="仿宋_GB2312" w:eastAsia="仿宋_GB2312" w:cs="仿宋_GB2312"/>
                <w:b w:val="0"/>
                <w:bCs w:val="0"/>
                <w:i w:val="0"/>
                <w:iCs w:val="0"/>
                <w:kern w:val="0"/>
                <w:sz w:val="24"/>
                <w:szCs w:val="24"/>
                <w:lang w:val="zh-CN" w:bidi="zh-CN"/>
              </w:rPr>
            </w:pPr>
          </w:p>
        </w:tc>
        <w:tc>
          <w:tcPr>
            <w:tcW w:w="1123" w:type="dxa"/>
            <w:vMerge w:val="continue"/>
            <w:tcBorders>
              <w:left w:val="single" w:color="000000" w:sz="2" w:space="0"/>
              <w:bottom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9" w:hRule="atLeast"/>
        </w:trPr>
        <w:tc>
          <w:tcPr>
            <w:tcW w:w="1602" w:type="dxa"/>
            <w:vMerge w:val="continue"/>
            <w:tcBorders>
              <w:bottom w:val="single" w:color="auto" w:sz="4" w:space="0"/>
              <w:right w:val="single" w:color="000000" w:sz="2" w:space="0"/>
            </w:tcBorders>
            <w:vAlign w:val="center"/>
          </w:tcPr>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tc>
        <w:tc>
          <w:tcPr>
            <w:tcW w:w="4350" w:type="dxa"/>
            <w:tcBorders>
              <w:top w:val="single" w:color="000000" w:sz="2" w:space="0"/>
              <w:left w:val="single" w:color="000000" w:sz="2" w:space="0"/>
              <w:bottom w:val="single" w:color="000000" w:sz="2" w:space="0"/>
              <w:right w:val="single" w:color="000000" w:sz="2" w:space="0"/>
            </w:tcBorders>
            <w:vAlign w:val="center"/>
          </w:tcPr>
          <w:p>
            <w:pPr>
              <w:autoSpaceDE w:val="0"/>
              <w:autoSpaceDN w:val="0"/>
              <w:ind w:left="61"/>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Ⅱ—6</w:t>
            </w:r>
          </w:p>
          <w:p>
            <w:pPr>
              <w:autoSpaceDE w:val="0"/>
              <w:autoSpaceDN w:val="0"/>
              <w:spacing w:line="242" w:lineRule="auto"/>
              <w:ind w:left="61" w:right="41"/>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组织学生到爱国主义教育基地和公益性文化设施开展形式多样的学习实践活动。</w:t>
            </w:r>
          </w:p>
        </w:tc>
        <w:tc>
          <w:tcPr>
            <w:tcW w:w="15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ind w:right="69"/>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材料审核</w:t>
            </w:r>
          </w:p>
          <w:p>
            <w:pPr>
              <w:autoSpaceDE w:val="0"/>
              <w:autoSpaceDN w:val="0"/>
              <w:ind w:left="81" w:right="69"/>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（日常创建）</w:t>
            </w:r>
          </w:p>
        </w:tc>
        <w:tc>
          <w:tcPr>
            <w:tcW w:w="5610" w:type="dxa"/>
            <w:tcBorders>
              <w:top w:val="single" w:color="000000" w:sz="2" w:space="0"/>
              <w:left w:val="single" w:color="000000" w:sz="2" w:space="0"/>
              <w:bottom w:val="single" w:color="000000" w:sz="2" w:space="0"/>
              <w:right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kern w:val="0"/>
                <w:sz w:val="24"/>
                <w:szCs w:val="24"/>
                <w:lang w:val="zh-CN" w:bidi="zh-CN"/>
              </w:rPr>
            </w:pPr>
          </w:p>
          <w:p>
            <w:pPr>
              <w:autoSpaceDE w:val="0"/>
              <w:autoSpaceDN w:val="0"/>
              <w:spacing w:line="242" w:lineRule="auto"/>
              <w:ind w:left="60" w:right="38"/>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1)本校组织学生到爱国主义教育基地和公益性文化设施学习实践活动的实景图片。（不同活动图片</w:t>
            </w:r>
            <w:r>
              <w:rPr>
                <w:rFonts w:hint="eastAsia" w:ascii="仿宋_GB2312" w:hAnsi="仿宋_GB2312" w:eastAsia="仿宋_GB2312" w:cs="仿宋_GB2312"/>
                <w:b w:val="0"/>
                <w:bCs w:val="0"/>
                <w:i w:val="0"/>
                <w:iCs w:val="0"/>
                <w:kern w:val="0"/>
                <w:sz w:val="24"/>
                <w:szCs w:val="24"/>
                <w:lang w:bidi="zh-CN"/>
              </w:rPr>
              <w:t>2张</w:t>
            </w:r>
            <w:r>
              <w:rPr>
                <w:rFonts w:hint="eastAsia" w:ascii="仿宋_GB2312" w:hAnsi="仿宋_GB2312" w:eastAsia="仿宋_GB2312" w:cs="仿宋_GB2312"/>
                <w:b w:val="0"/>
                <w:bCs w:val="0"/>
                <w:i w:val="0"/>
                <w:iCs w:val="0"/>
                <w:kern w:val="0"/>
                <w:sz w:val="24"/>
                <w:szCs w:val="24"/>
                <w:lang w:val="zh-CN" w:bidi="zh-CN"/>
              </w:rPr>
              <w:t>图片要求原图）</w:t>
            </w:r>
          </w:p>
        </w:tc>
        <w:tc>
          <w:tcPr>
            <w:tcW w:w="1037" w:type="dxa"/>
            <w:tcBorders>
              <w:top w:val="single" w:color="000000" w:sz="2" w:space="0"/>
              <w:left w:val="single" w:color="000000" w:sz="2" w:space="0"/>
              <w:bottom w:val="single" w:color="000000" w:sz="2" w:space="0"/>
            </w:tcBorders>
            <w:vAlign w:val="center"/>
          </w:tcPr>
          <w:p>
            <w:pPr>
              <w:autoSpaceDE w:val="0"/>
              <w:autoSpaceDN w:val="0"/>
              <w:ind w:left="14"/>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学工处（团委）</w:t>
            </w:r>
          </w:p>
          <w:p>
            <w:pPr>
              <w:autoSpaceDE w:val="0"/>
              <w:autoSpaceDN w:val="0"/>
              <w:ind w:left="14"/>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各院系</w:t>
            </w:r>
          </w:p>
        </w:tc>
        <w:tc>
          <w:tcPr>
            <w:tcW w:w="1123" w:type="dxa"/>
            <w:tcBorders>
              <w:top w:val="single" w:color="000000" w:sz="2" w:space="0"/>
              <w:left w:val="single" w:color="000000" w:sz="2" w:space="0"/>
              <w:bottom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7" w:hRule="atLeast"/>
        </w:trPr>
        <w:tc>
          <w:tcPr>
            <w:tcW w:w="1602" w:type="dxa"/>
            <w:vMerge w:val="restart"/>
            <w:tcBorders>
              <w:top w:val="single" w:color="auto" w:sz="4" w:space="0"/>
              <w:right w:val="single" w:color="000000" w:sz="2" w:space="0"/>
            </w:tcBorders>
            <w:vAlign w:val="center"/>
          </w:tcPr>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ind w:left="56"/>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ind w:left="56"/>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Ⅰ—2</w:t>
            </w:r>
          </w:p>
          <w:p>
            <w:pPr>
              <w:autoSpaceDE w:val="0"/>
              <w:autoSpaceDN w:val="0"/>
              <w:ind w:left="56"/>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领导班子建设</w:t>
            </w:r>
          </w:p>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（22分）</w:t>
            </w:r>
          </w:p>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tc>
        <w:tc>
          <w:tcPr>
            <w:tcW w:w="4350" w:type="dxa"/>
            <w:tcBorders>
              <w:top w:val="single" w:color="000000" w:sz="2" w:space="0"/>
              <w:left w:val="single" w:color="000000" w:sz="2" w:space="0"/>
              <w:bottom w:val="single" w:color="000000" w:sz="2" w:space="0"/>
              <w:right w:val="single" w:color="000000" w:sz="2" w:space="0"/>
            </w:tcBorders>
            <w:vAlign w:val="center"/>
          </w:tcPr>
          <w:p>
            <w:pPr>
              <w:autoSpaceDE w:val="0"/>
              <w:autoSpaceDN w:val="0"/>
              <w:ind w:left="61"/>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Ⅱ—7</w:t>
            </w:r>
          </w:p>
          <w:p>
            <w:pPr>
              <w:autoSpaceDE w:val="0"/>
              <w:autoSpaceDN w:val="0"/>
              <w:spacing w:line="242" w:lineRule="auto"/>
              <w:ind w:left="61" w:right="44"/>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spacing w:val="-5"/>
                <w:kern w:val="0"/>
                <w:sz w:val="24"/>
                <w:szCs w:val="24"/>
                <w:lang w:val="zh-CN" w:bidi="zh-CN"/>
              </w:rPr>
              <w:t>学校党政领导高度重视校园精神文明建设，建立完善文明校园创</w:t>
            </w:r>
            <w:r>
              <w:rPr>
                <w:rFonts w:hint="eastAsia" w:ascii="仿宋_GB2312" w:hAnsi="仿宋_GB2312" w:eastAsia="仿宋_GB2312" w:cs="仿宋_GB2312"/>
                <w:b w:val="0"/>
                <w:bCs w:val="0"/>
                <w:i w:val="0"/>
                <w:iCs w:val="0"/>
                <w:spacing w:val="-9"/>
                <w:kern w:val="0"/>
                <w:sz w:val="24"/>
                <w:szCs w:val="24"/>
                <w:lang w:val="zh-CN" w:bidi="zh-CN"/>
              </w:rPr>
              <w:t>建领导机构，召开专题会议安排部署文明校园创建工作，有工作</w:t>
            </w:r>
            <w:r>
              <w:rPr>
                <w:rFonts w:hint="eastAsia" w:ascii="仿宋_GB2312" w:hAnsi="仿宋_GB2312" w:eastAsia="仿宋_GB2312" w:cs="仿宋_GB2312"/>
                <w:b w:val="0"/>
                <w:bCs w:val="0"/>
                <w:i w:val="0"/>
                <w:iCs w:val="0"/>
                <w:kern w:val="0"/>
                <w:sz w:val="24"/>
                <w:szCs w:val="24"/>
                <w:lang w:val="zh-CN" w:bidi="zh-CN"/>
              </w:rPr>
              <w:t>方案（或责任分工）。</w:t>
            </w:r>
          </w:p>
        </w:tc>
        <w:tc>
          <w:tcPr>
            <w:tcW w:w="15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ind w:right="69"/>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材料审核</w:t>
            </w:r>
          </w:p>
          <w:p>
            <w:pPr>
              <w:autoSpaceDE w:val="0"/>
              <w:autoSpaceDN w:val="0"/>
              <w:ind w:left="81" w:right="69"/>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（日常创建）</w:t>
            </w:r>
          </w:p>
        </w:tc>
        <w:tc>
          <w:tcPr>
            <w:tcW w:w="5610" w:type="dxa"/>
            <w:tcBorders>
              <w:top w:val="single" w:color="000000" w:sz="2" w:space="0"/>
              <w:left w:val="single" w:color="000000" w:sz="2" w:space="0"/>
              <w:bottom w:val="single" w:color="000000" w:sz="2" w:space="0"/>
              <w:right w:val="single" w:color="000000" w:sz="2" w:space="0"/>
            </w:tcBorders>
            <w:vAlign w:val="center"/>
          </w:tcPr>
          <w:p>
            <w:pPr>
              <w:autoSpaceDE w:val="0"/>
              <w:autoSpaceDN w:val="0"/>
              <w:spacing w:line="242" w:lineRule="auto"/>
              <w:ind w:left="60" w:right="46"/>
              <w:rPr>
                <w:rFonts w:hint="eastAsia" w:ascii="仿宋_GB2312" w:hAnsi="仿宋_GB2312" w:eastAsia="仿宋_GB2312" w:cs="仿宋_GB2312"/>
                <w:b w:val="0"/>
                <w:bCs w:val="0"/>
                <w:i w:val="0"/>
                <w:iCs w:val="0"/>
                <w:color w:val="000000" w:themeColor="text1"/>
                <w:kern w:val="0"/>
                <w:sz w:val="24"/>
                <w:szCs w:val="24"/>
                <w:lang w:val="zh-CN" w:bidi="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lang w:val="zh-CN" w:bidi="zh-CN"/>
                <w14:textFill>
                  <w14:solidFill>
                    <w14:schemeClr w14:val="tx1"/>
                  </w14:solidFill>
                </w14:textFill>
              </w:rPr>
              <w:t>3)</w:t>
            </w:r>
            <w:r>
              <w:rPr>
                <w:rFonts w:hint="eastAsia" w:ascii="仿宋_GB2312" w:hAnsi="仿宋_GB2312" w:eastAsia="仿宋_GB2312" w:cs="仿宋_GB2312"/>
                <w:b w:val="0"/>
                <w:bCs w:val="0"/>
                <w:i w:val="0"/>
                <w:iCs w:val="0"/>
                <w:spacing w:val="-5"/>
                <w:kern w:val="0"/>
                <w:sz w:val="24"/>
                <w:szCs w:val="24"/>
                <w:lang w:val="zh-CN" w:bidi="zh-CN"/>
              </w:rPr>
              <w:t>文明校园创</w:t>
            </w:r>
            <w:r>
              <w:rPr>
                <w:rFonts w:hint="eastAsia" w:ascii="仿宋_GB2312" w:hAnsi="仿宋_GB2312" w:eastAsia="仿宋_GB2312" w:cs="仿宋_GB2312"/>
                <w:b w:val="0"/>
                <w:bCs w:val="0"/>
                <w:i w:val="0"/>
                <w:iCs w:val="0"/>
                <w:spacing w:val="-9"/>
                <w:kern w:val="0"/>
                <w:sz w:val="24"/>
                <w:szCs w:val="24"/>
                <w:lang w:val="zh-CN" w:bidi="zh-CN"/>
              </w:rPr>
              <w:t>建领导机构、工作方案和责任分工（规范文件）</w:t>
            </w:r>
            <w:r>
              <w:rPr>
                <w:rFonts w:hint="eastAsia" w:ascii="仿宋_GB2312" w:hAnsi="仿宋_GB2312" w:eastAsia="仿宋_GB2312" w:cs="仿宋_GB2312"/>
                <w:b w:val="0"/>
                <w:bCs w:val="0"/>
                <w:i w:val="0"/>
                <w:iCs w:val="0"/>
                <w:color w:val="000000" w:themeColor="text1"/>
                <w:spacing w:val="-2"/>
                <w:kern w:val="0"/>
                <w:sz w:val="24"/>
                <w:szCs w:val="24"/>
                <w:lang w:val="zh-CN" w:bidi="zh-CN"/>
                <w14:textFill>
                  <w14:solidFill>
                    <w14:schemeClr w14:val="tx1"/>
                  </w14:solidFill>
                </w14:textFill>
              </w:rPr>
              <w:t>党政领导干部每年两次召开专题会议，对精神文明</w:t>
            </w:r>
            <w:r>
              <w:rPr>
                <w:rFonts w:hint="eastAsia" w:ascii="仿宋_GB2312" w:hAnsi="仿宋_GB2312" w:eastAsia="仿宋_GB2312" w:cs="仿宋_GB2312"/>
                <w:b w:val="0"/>
                <w:bCs w:val="0"/>
                <w:i w:val="0"/>
                <w:iCs w:val="0"/>
                <w:color w:val="000000" w:themeColor="text1"/>
                <w:kern w:val="0"/>
                <w:sz w:val="24"/>
                <w:szCs w:val="24"/>
                <w:lang w:val="zh-CN" w:bidi="zh-CN"/>
                <w14:textFill>
                  <w14:solidFill>
                    <w14:schemeClr w14:val="tx1"/>
                  </w14:solidFill>
                </w14:textFill>
              </w:rPr>
              <w:t>创建工作进行安排部署（</w:t>
            </w:r>
            <w:r>
              <w:rPr>
                <w:rFonts w:hint="eastAsia" w:ascii="仿宋_GB2312" w:hAnsi="仿宋_GB2312" w:eastAsia="仿宋_GB2312" w:cs="仿宋_GB2312"/>
                <w:b w:val="0"/>
                <w:bCs w:val="0"/>
                <w:i w:val="0"/>
                <w:iCs w:val="0"/>
                <w:color w:val="000000" w:themeColor="text1"/>
                <w:spacing w:val="-9"/>
                <w:kern w:val="0"/>
                <w:sz w:val="24"/>
                <w:szCs w:val="24"/>
                <w:lang w:val="zh-CN" w:bidi="zh-CN"/>
                <w14:textFill>
                  <w14:solidFill>
                    <w14:schemeClr w14:val="tx1"/>
                  </w14:solidFill>
                </w14:textFill>
              </w:rPr>
              <w:t xml:space="preserve">会议照片 </w:t>
            </w:r>
            <w:r>
              <w:rPr>
                <w:rFonts w:hint="eastAsia" w:ascii="仿宋_GB2312" w:hAnsi="仿宋_GB2312" w:eastAsia="仿宋_GB2312" w:cs="仿宋_GB2312"/>
                <w:b w:val="0"/>
                <w:bCs w:val="0"/>
                <w:i w:val="0"/>
                <w:iCs w:val="0"/>
                <w:color w:val="000000" w:themeColor="text1"/>
                <w:kern w:val="0"/>
                <w:sz w:val="24"/>
                <w:szCs w:val="24"/>
                <w:lang w:val="zh-CN" w:bidi="zh-CN"/>
                <w14:textFill>
                  <w14:solidFill>
                    <w14:schemeClr w14:val="tx1"/>
                  </w14:solidFill>
                </w14:textFill>
              </w:rPr>
              <w:t>2</w:t>
            </w:r>
            <w:r>
              <w:rPr>
                <w:rFonts w:hint="eastAsia" w:ascii="仿宋_GB2312" w:hAnsi="仿宋_GB2312" w:eastAsia="仿宋_GB2312" w:cs="仿宋_GB2312"/>
                <w:b w:val="0"/>
                <w:bCs w:val="0"/>
                <w:i w:val="0"/>
                <w:iCs w:val="0"/>
                <w:color w:val="000000" w:themeColor="text1"/>
                <w:spacing w:val="-12"/>
                <w:kern w:val="0"/>
                <w:sz w:val="24"/>
                <w:szCs w:val="24"/>
                <w:lang w:val="zh-CN" w:bidi="zh-CN"/>
                <w14:textFill>
                  <w14:solidFill>
                    <w14:schemeClr w14:val="tx1"/>
                  </w14:solidFill>
                </w14:textFill>
              </w:rPr>
              <w:t xml:space="preserve"> 张、会议纪要 </w:t>
            </w:r>
            <w:r>
              <w:rPr>
                <w:rFonts w:hint="eastAsia" w:ascii="仿宋_GB2312" w:hAnsi="仿宋_GB2312" w:eastAsia="仿宋_GB2312" w:cs="仿宋_GB2312"/>
                <w:b w:val="0"/>
                <w:bCs w:val="0"/>
                <w:i w:val="0"/>
                <w:iCs w:val="0"/>
                <w:color w:val="000000" w:themeColor="text1"/>
                <w:spacing w:val="-14"/>
                <w:kern w:val="0"/>
                <w:sz w:val="24"/>
                <w:szCs w:val="24"/>
                <w:lang w:val="zh-CN" w:bidi="zh-CN"/>
                <w14:textFill>
                  <w14:solidFill>
                    <w14:schemeClr w14:val="tx1"/>
                  </w14:solidFill>
                </w14:textFill>
              </w:rPr>
              <w:t xml:space="preserve">2 </w:t>
            </w:r>
            <w:r>
              <w:rPr>
                <w:rFonts w:hint="eastAsia" w:ascii="仿宋_GB2312" w:hAnsi="仿宋_GB2312" w:eastAsia="仿宋_GB2312" w:cs="仿宋_GB2312"/>
                <w:b w:val="0"/>
                <w:bCs w:val="0"/>
                <w:i w:val="0"/>
                <w:iCs w:val="0"/>
                <w:color w:val="000000" w:themeColor="text1"/>
                <w:kern w:val="0"/>
                <w:sz w:val="24"/>
                <w:szCs w:val="24"/>
                <w:lang w:val="zh-CN" w:bidi="zh-CN"/>
                <w14:textFill>
                  <w14:solidFill>
                    <w14:schemeClr w14:val="tx1"/>
                  </w14:solidFill>
                </w14:textFill>
              </w:rPr>
              <w:t>个）。</w:t>
            </w:r>
          </w:p>
        </w:tc>
        <w:tc>
          <w:tcPr>
            <w:tcW w:w="1037" w:type="dxa"/>
            <w:tcBorders>
              <w:top w:val="single" w:color="000000" w:sz="2" w:space="0"/>
              <w:left w:val="single" w:color="000000" w:sz="2" w:space="0"/>
              <w:bottom w:val="single" w:color="000000" w:sz="2" w:space="0"/>
            </w:tcBorders>
            <w:vAlign w:val="center"/>
          </w:tcPr>
          <w:p>
            <w:pPr>
              <w:autoSpaceDE w:val="0"/>
              <w:autoSpaceDN w:val="0"/>
              <w:jc w:val="center"/>
              <w:rPr>
                <w:rFonts w:hint="eastAsia" w:ascii="仿宋_GB2312" w:hAnsi="仿宋_GB2312" w:eastAsia="仿宋_GB2312" w:cs="仿宋_GB2312"/>
                <w:b w:val="0"/>
                <w:bCs w:val="0"/>
                <w:i w:val="0"/>
                <w:iCs w:val="0"/>
                <w:color w:val="000000" w:themeColor="text1"/>
                <w:kern w:val="0"/>
                <w:sz w:val="24"/>
                <w:szCs w:val="24"/>
                <w:lang w:val="zh-CN" w:bidi="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lang w:val="zh-CN" w:bidi="zh-CN"/>
                <w14:textFill>
                  <w14:solidFill>
                    <w14:schemeClr w14:val="tx1"/>
                  </w14:solidFill>
                </w14:textFill>
              </w:rPr>
              <w:t>党群处</w:t>
            </w:r>
          </w:p>
        </w:tc>
        <w:tc>
          <w:tcPr>
            <w:tcW w:w="1123" w:type="dxa"/>
            <w:tcBorders>
              <w:top w:val="single" w:color="000000" w:sz="2" w:space="0"/>
              <w:left w:val="single" w:color="000000" w:sz="2" w:space="0"/>
              <w:bottom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color w:val="000000" w:themeColor="text1"/>
                <w:kern w:val="0"/>
                <w:sz w:val="24"/>
                <w:szCs w:val="24"/>
                <w:lang w:val="zh-CN" w:bidi="zh-CN"/>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4" w:hRule="atLeast"/>
        </w:trPr>
        <w:tc>
          <w:tcPr>
            <w:tcW w:w="1602" w:type="dxa"/>
            <w:vMerge w:val="continue"/>
            <w:tcBorders>
              <w:right w:val="single" w:color="000000" w:sz="2" w:space="0"/>
            </w:tcBorders>
            <w:vAlign w:val="center"/>
          </w:tcPr>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tc>
        <w:tc>
          <w:tcPr>
            <w:tcW w:w="4350" w:type="dxa"/>
            <w:tcBorders>
              <w:top w:val="single" w:color="000000" w:sz="2" w:space="0"/>
              <w:left w:val="single" w:color="000000" w:sz="2" w:space="0"/>
              <w:right w:val="single" w:color="000000" w:sz="2" w:space="0"/>
            </w:tcBorders>
            <w:vAlign w:val="center"/>
          </w:tcPr>
          <w:p>
            <w:pPr>
              <w:autoSpaceDE w:val="0"/>
              <w:autoSpaceDN w:val="0"/>
              <w:ind w:left="61"/>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Ⅱ—8</w:t>
            </w:r>
          </w:p>
          <w:p>
            <w:pPr>
              <w:autoSpaceDE w:val="0"/>
              <w:autoSpaceDN w:val="0"/>
              <w:spacing w:line="242" w:lineRule="auto"/>
              <w:ind w:left="61" w:right="44"/>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spacing w:val="-6"/>
                <w:kern w:val="0"/>
                <w:sz w:val="24"/>
                <w:szCs w:val="24"/>
                <w:lang w:val="zh-CN" w:bidi="zh-CN"/>
              </w:rPr>
              <w:t>加强党对学校工作的全面领导，把握正确办学方向，履行管党治</w:t>
            </w:r>
            <w:r>
              <w:rPr>
                <w:rFonts w:hint="eastAsia" w:ascii="仿宋_GB2312" w:hAnsi="仿宋_GB2312" w:eastAsia="仿宋_GB2312" w:cs="仿宋_GB2312"/>
                <w:b w:val="0"/>
                <w:bCs w:val="0"/>
                <w:i w:val="0"/>
                <w:iCs w:val="0"/>
                <w:spacing w:val="-9"/>
                <w:kern w:val="0"/>
                <w:sz w:val="24"/>
                <w:szCs w:val="24"/>
                <w:lang w:val="zh-CN" w:bidi="zh-CN"/>
              </w:rPr>
              <w:t>党、办学治校和意识形态工作主体责任，把习近平新时代中国特</w:t>
            </w:r>
            <w:r>
              <w:rPr>
                <w:rFonts w:hint="eastAsia" w:ascii="仿宋_GB2312" w:hAnsi="仿宋_GB2312" w:eastAsia="仿宋_GB2312" w:cs="仿宋_GB2312"/>
                <w:b w:val="0"/>
                <w:bCs w:val="0"/>
                <w:i w:val="0"/>
                <w:iCs w:val="0"/>
                <w:spacing w:val="-5"/>
                <w:kern w:val="0"/>
                <w:sz w:val="24"/>
                <w:szCs w:val="24"/>
                <w:lang w:val="zh-CN" w:bidi="zh-CN"/>
              </w:rPr>
              <w:t>色社会主义思想融入学校思想政治教育的相关内容，推动习近平</w:t>
            </w:r>
            <w:r>
              <w:rPr>
                <w:rFonts w:hint="eastAsia" w:ascii="仿宋_GB2312" w:hAnsi="仿宋_GB2312" w:eastAsia="仿宋_GB2312" w:cs="仿宋_GB2312"/>
                <w:b w:val="0"/>
                <w:bCs w:val="0"/>
                <w:i w:val="0"/>
                <w:iCs w:val="0"/>
                <w:kern w:val="0"/>
                <w:sz w:val="24"/>
                <w:szCs w:val="24"/>
                <w:lang w:val="zh-CN" w:bidi="zh-CN"/>
              </w:rPr>
              <w:t>新时代中国特色社会主义思想进教材、进课堂、进头脑。</w:t>
            </w:r>
          </w:p>
        </w:tc>
        <w:tc>
          <w:tcPr>
            <w:tcW w:w="1560" w:type="dxa"/>
            <w:tcBorders>
              <w:top w:val="single" w:color="000000" w:sz="2" w:space="0"/>
              <w:left w:val="single" w:color="000000" w:sz="2" w:space="0"/>
              <w:bottom w:val="single" w:color="auto" w:sz="4" w:space="0"/>
              <w:right w:val="single" w:color="000000" w:sz="2" w:space="0"/>
            </w:tcBorders>
            <w:vAlign w:val="center"/>
          </w:tcPr>
          <w:p>
            <w:pPr>
              <w:autoSpaceDE w:val="0"/>
              <w:autoSpaceDN w:val="0"/>
              <w:ind w:right="69"/>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材料审核</w:t>
            </w:r>
          </w:p>
          <w:p>
            <w:pPr>
              <w:autoSpaceDE w:val="0"/>
              <w:autoSpaceDN w:val="0"/>
              <w:ind w:left="81" w:right="69"/>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（工作总结）</w:t>
            </w:r>
          </w:p>
        </w:tc>
        <w:tc>
          <w:tcPr>
            <w:tcW w:w="5610" w:type="dxa"/>
            <w:tcBorders>
              <w:top w:val="single" w:color="000000" w:sz="2" w:space="0"/>
              <w:left w:val="single" w:color="000000" w:sz="2" w:space="0"/>
              <w:bottom w:val="single" w:color="auto" w:sz="4" w:space="0"/>
              <w:right w:val="single" w:color="000000" w:sz="2" w:space="0"/>
            </w:tcBorders>
            <w:vAlign w:val="center"/>
          </w:tcPr>
          <w:p>
            <w:pPr>
              <w:autoSpaceDE w:val="0"/>
              <w:autoSpaceDN w:val="0"/>
              <w:spacing w:line="242" w:lineRule="auto"/>
              <w:ind w:left="60" w:right="38"/>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1)推进党的创新理论进课堂的年度总结（500 字以内）。</w:t>
            </w:r>
          </w:p>
        </w:tc>
        <w:tc>
          <w:tcPr>
            <w:tcW w:w="1037" w:type="dxa"/>
            <w:tcBorders>
              <w:top w:val="single" w:color="000000" w:sz="2" w:space="0"/>
              <w:left w:val="single" w:color="000000" w:sz="2" w:space="0"/>
              <w:bottom w:val="single" w:color="auto" w:sz="4" w:space="0"/>
            </w:tcBorders>
            <w:vAlign w:val="center"/>
          </w:tcPr>
          <w:p>
            <w:pPr>
              <w:autoSpaceDE w:val="0"/>
              <w:autoSpaceDN w:val="0"/>
              <w:ind w:left="14"/>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ind w:left="14"/>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思政部</w:t>
            </w:r>
          </w:p>
          <w:p>
            <w:pPr>
              <w:autoSpaceDE w:val="0"/>
              <w:autoSpaceDN w:val="0"/>
              <w:ind w:left="14"/>
              <w:jc w:val="center"/>
              <w:rPr>
                <w:rFonts w:hint="eastAsia" w:ascii="仿宋_GB2312" w:hAnsi="仿宋_GB2312" w:eastAsia="仿宋_GB2312" w:cs="仿宋_GB2312"/>
                <w:b w:val="0"/>
                <w:bCs w:val="0"/>
                <w:i w:val="0"/>
                <w:iCs w:val="0"/>
                <w:kern w:val="0"/>
                <w:sz w:val="24"/>
                <w:szCs w:val="24"/>
                <w:lang w:val="zh-CN" w:bidi="zh-CN"/>
              </w:rPr>
            </w:pPr>
          </w:p>
        </w:tc>
        <w:tc>
          <w:tcPr>
            <w:tcW w:w="1123" w:type="dxa"/>
            <w:tcBorders>
              <w:top w:val="single" w:color="000000" w:sz="2" w:space="0"/>
              <w:left w:val="single" w:color="000000" w:sz="2" w:space="0"/>
            </w:tcBorders>
            <w:vAlign w:val="center"/>
          </w:tcPr>
          <w:p>
            <w:pPr>
              <w:autoSpaceDE w:val="0"/>
              <w:autoSpaceDN w:val="0"/>
              <w:ind w:left="14"/>
              <w:jc w:val="center"/>
              <w:rPr>
                <w:rFonts w:hint="eastAsia" w:ascii="仿宋_GB2312" w:hAnsi="仿宋_GB2312" w:eastAsia="仿宋_GB2312" w:cs="仿宋_GB2312"/>
                <w:b w:val="0"/>
                <w:bCs w:val="0"/>
                <w:i w:val="0"/>
                <w:iCs w:val="0"/>
                <w:color w:val="00B0F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1" w:hRule="atLeast"/>
        </w:trPr>
        <w:tc>
          <w:tcPr>
            <w:tcW w:w="1602" w:type="dxa"/>
            <w:vMerge w:val="continue"/>
            <w:tcBorders>
              <w:right w:val="single" w:color="000000" w:sz="2" w:space="0"/>
            </w:tcBorders>
            <w:vAlign w:val="center"/>
          </w:tcPr>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tc>
        <w:tc>
          <w:tcPr>
            <w:tcW w:w="4350" w:type="dxa"/>
            <w:vMerge w:val="restart"/>
            <w:tcBorders>
              <w:top w:val="single" w:color="000000" w:sz="2" w:space="0"/>
              <w:left w:val="single" w:color="000000" w:sz="2" w:space="0"/>
              <w:right w:val="single" w:color="000000" w:sz="2" w:space="0"/>
            </w:tcBorders>
            <w:vAlign w:val="center"/>
          </w:tcPr>
          <w:p>
            <w:pPr>
              <w:autoSpaceDE w:val="0"/>
              <w:autoSpaceDN w:val="0"/>
              <w:ind w:left="61"/>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Ⅱ—10</w:t>
            </w:r>
          </w:p>
          <w:p>
            <w:pPr>
              <w:autoSpaceDE w:val="0"/>
              <w:autoSpaceDN w:val="0"/>
              <w:spacing w:line="242" w:lineRule="auto"/>
              <w:ind w:left="61" w:right="46"/>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spacing w:val="-7"/>
                <w:kern w:val="0"/>
                <w:sz w:val="24"/>
                <w:szCs w:val="24"/>
                <w:lang w:val="zh-CN" w:bidi="zh-CN"/>
              </w:rPr>
              <w:t>贯彻落实中央组织部、中央宣传部、教育部《关于领导干部上讲台开展思想政治教育的意见》，将领导干部上讲台列入教育教学</w:t>
            </w:r>
            <w:r>
              <w:rPr>
                <w:rFonts w:hint="eastAsia" w:ascii="仿宋_GB2312" w:hAnsi="仿宋_GB2312" w:eastAsia="仿宋_GB2312" w:cs="仿宋_GB2312"/>
                <w:b w:val="0"/>
                <w:bCs w:val="0"/>
                <w:i w:val="0"/>
                <w:iCs w:val="0"/>
                <w:kern w:val="0"/>
                <w:sz w:val="24"/>
                <w:szCs w:val="24"/>
                <w:lang w:val="zh-CN" w:bidi="zh-CN"/>
              </w:rPr>
              <w:t>计划，并组织实施具体教育教学活动。</w:t>
            </w:r>
          </w:p>
        </w:tc>
        <w:tc>
          <w:tcPr>
            <w:tcW w:w="1560" w:type="dxa"/>
            <w:vMerge w:val="restart"/>
            <w:tcBorders>
              <w:top w:val="single" w:color="000000" w:sz="2" w:space="0"/>
              <w:left w:val="single" w:color="000000" w:sz="2" w:space="0"/>
              <w:right w:val="single" w:color="000000" w:sz="2" w:space="0"/>
            </w:tcBorders>
            <w:vAlign w:val="center"/>
          </w:tcPr>
          <w:p>
            <w:pPr>
              <w:autoSpaceDE w:val="0"/>
              <w:autoSpaceDN w:val="0"/>
              <w:ind w:right="69"/>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材料审核</w:t>
            </w:r>
          </w:p>
          <w:p>
            <w:pPr>
              <w:autoSpaceDE w:val="0"/>
              <w:autoSpaceDN w:val="0"/>
              <w:ind w:left="81" w:right="69"/>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（日常创建）</w:t>
            </w:r>
          </w:p>
        </w:tc>
        <w:tc>
          <w:tcPr>
            <w:tcW w:w="5610" w:type="dxa"/>
            <w:tcBorders>
              <w:top w:val="single" w:color="000000" w:sz="2" w:space="0"/>
              <w:left w:val="single" w:color="000000" w:sz="2" w:space="0"/>
              <w:bottom w:val="single" w:color="auto" w:sz="4" w:space="0"/>
              <w:right w:val="single" w:color="000000" w:sz="2" w:space="0"/>
            </w:tcBorders>
            <w:vAlign w:val="center"/>
          </w:tcPr>
          <w:p>
            <w:pPr>
              <w:numPr>
                <w:numId w:val="0"/>
              </w:numPr>
              <w:autoSpaceDE w:val="0"/>
              <w:autoSpaceDN w:val="0"/>
              <w:spacing w:line="242" w:lineRule="auto"/>
              <w:ind w:leftChars="0" w:right="16" w:rightChars="0"/>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en-US" w:bidi="zh-CN"/>
              </w:rPr>
              <w:t>1）</w:t>
            </w:r>
            <w:r>
              <w:rPr>
                <w:rFonts w:hint="eastAsia" w:ascii="仿宋_GB2312" w:hAnsi="仿宋_GB2312" w:eastAsia="仿宋_GB2312" w:cs="仿宋_GB2312"/>
                <w:b w:val="0"/>
                <w:bCs w:val="0"/>
                <w:i w:val="0"/>
                <w:iCs w:val="0"/>
                <w:kern w:val="0"/>
                <w:sz w:val="24"/>
                <w:szCs w:val="24"/>
                <w:lang w:val="zh-CN" w:bidi="zh-CN"/>
              </w:rPr>
              <w:t>本校将此项工作列入教育教学计划情况（500 字以内说明报告）。</w:t>
            </w:r>
          </w:p>
        </w:tc>
        <w:tc>
          <w:tcPr>
            <w:tcW w:w="1037" w:type="dxa"/>
            <w:tcBorders>
              <w:top w:val="single" w:color="000000" w:sz="2" w:space="0"/>
              <w:left w:val="single" w:color="000000" w:sz="2" w:space="0"/>
              <w:bottom w:val="single" w:color="auto" w:sz="4" w:space="0"/>
            </w:tcBorders>
            <w:vAlign w:val="center"/>
          </w:tcPr>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ind w:left="14"/>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思政部</w:t>
            </w:r>
          </w:p>
        </w:tc>
        <w:tc>
          <w:tcPr>
            <w:tcW w:w="1123" w:type="dxa"/>
            <w:tcBorders>
              <w:top w:val="single" w:color="000000" w:sz="2" w:space="0"/>
              <w:left w:val="single" w:color="000000" w:sz="2" w:space="0"/>
              <w:bottom w:val="single" w:color="auto" w:sz="4" w:space="0"/>
            </w:tcBorders>
            <w:vAlign w:val="center"/>
          </w:tcPr>
          <w:p>
            <w:pPr>
              <w:autoSpaceDE w:val="0"/>
              <w:autoSpaceDN w:val="0"/>
              <w:jc w:val="left"/>
              <w:rPr>
                <w:rFonts w:hint="eastAsia" w:ascii="仿宋_GB2312" w:hAnsi="仿宋_GB2312" w:eastAsia="仿宋_GB2312" w:cs="仿宋_GB2312"/>
                <w:b w:val="0"/>
                <w:bCs w:val="0"/>
                <w:i w:val="0"/>
                <w:iCs w:val="0"/>
                <w:color w:val="00B0F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3" w:hRule="atLeast"/>
        </w:trPr>
        <w:tc>
          <w:tcPr>
            <w:tcW w:w="1602" w:type="dxa"/>
            <w:vMerge w:val="continue"/>
            <w:tcBorders>
              <w:right w:val="single" w:color="000000" w:sz="2" w:space="0"/>
            </w:tcBorders>
            <w:vAlign w:val="center"/>
          </w:tcPr>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tc>
        <w:tc>
          <w:tcPr>
            <w:tcW w:w="4350" w:type="dxa"/>
            <w:vMerge w:val="continue"/>
            <w:tcBorders>
              <w:left w:val="single" w:color="000000" w:sz="2" w:space="0"/>
              <w:bottom w:val="single" w:color="000000" w:sz="2" w:space="0"/>
              <w:right w:val="single" w:color="000000" w:sz="2" w:space="0"/>
            </w:tcBorders>
            <w:vAlign w:val="center"/>
          </w:tcPr>
          <w:p>
            <w:pPr>
              <w:autoSpaceDE w:val="0"/>
              <w:autoSpaceDN w:val="0"/>
              <w:spacing w:line="242" w:lineRule="auto"/>
              <w:ind w:left="61" w:right="46"/>
              <w:rPr>
                <w:rFonts w:hint="eastAsia" w:ascii="仿宋_GB2312" w:hAnsi="仿宋_GB2312" w:eastAsia="仿宋_GB2312" w:cs="仿宋_GB2312"/>
                <w:b w:val="0"/>
                <w:bCs w:val="0"/>
                <w:i w:val="0"/>
                <w:iCs w:val="0"/>
                <w:spacing w:val="-7"/>
                <w:kern w:val="0"/>
                <w:sz w:val="24"/>
                <w:szCs w:val="24"/>
                <w:lang w:val="zh-CN" w:bidi="zh-CN"/>
              </w:rPr>
            </w:pPr>
          </w:p>
        </w:tc>
        <w:tc>
          <w:tcPr>
            <w:tcW w:w="1560" w:type="dxa"/>
            <w:vMerge w:val="continue"/>
            <w:tcBorders>
              <w:left w:val="single" w:color="000000" w:sz="2" w:space="0"/>
              <w:bottom w:val="single" w:color="000000" w:sz="2" w:space="0"/>
              <w:right w:val="single" w:color="000000" w:sz="2" w:space="0"/>
            </w:tcBorders>
            <w:vAlign w:val="center"/>
          </w:tcPr>
          <w:p>
            <w:pPr>
              <w:autoSpaceDE w:val="0"/>
              <w:autoSpaceDN w:val="0"/>
              <w:ind w:left="81" w:right="69"/>
              <w:rPr>
                <w:rFonts w:hint="eastAsia" w:ascii="仿宋_GB2312" w:hAnsi="仿宋_GB2312" w:eastAsia="仿宋_GB2312" w:cs="仿宋_GB2312"/>
                <w:b w:val="0"/>
                <w:bCs w:val="0"/>
                <w:i w:val="0"/>
                <w:iCs w:val="0"/>
                <w:kern w:val="0"/>
                <w:sz w:val="24"/>
                <w:szCs w:val="24"/>
                <w:lang w:val="zh-CN" w:bidi="zh-CN"/>
              </w:rPr>
            </w:pPr>
          </w:p>
        </w:tc>
        <w:tc>
          <w:tcPr>
            <w:tcW w:w="5610" w:type="dxa"/>
            <w:tcBorders>
              <w:top w:val="single" w:color="auto" w:sz="4" w:space="0"/>
              <w:left w:val="single" w:color="000000" w:sz="2" w:space="0"/>
              <w:bottom w:val="single" w:color="000000" w:sz="2" w:space="0"/>
              <w:right w:val="single" w:color="000000" w:sz="2" w:space="0"/>
            </w:tcBorders>
            <w:vAlign w:val="center"/>
          </w:tcPr>
          <w:p>
            <w:pPr>
              <w:autoSpaceDE w:val="0"/>
              <w:autoSpaceDN w:val="0"/>
              <w:spacing w:line="242" w:lineRule="auto"/>
              <w:ind w:right="16"/>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2)领导干部上讲台开展思想政治教育相关图片（图片2-5 张）。</w:t>
            </w:r>
          </w:p>
        </w:tc>
        <w:tc>
          <w:tcPr>
            <w:tcW w:w="1037" w:type="dxa"/>
            <w:tcBorders>
              <w:top w:val="single" w:color="auto" w:sz="4" w:space="0"/>
              <w:left w:val="single" w:color="000000" w:sz="2" w:space="0"/>
              <w:bottom w:val="single" w:color="000000" w:sz="2" w:space="0"/>
            </w:tcBorders>
            <w:vAlign w:val="center"/>
          </w:tcPr>
          <w:p>
            <w:pPr>
              <w:autoSpaceDE w:val="0"/>
              <w:autoSpaceDN w:val="0"/>
              <w:ind w:left="14"/>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党群处</w:t>
            </w:r>
          </w:p>
        </w:tc>
        <w:tc>
          <w:tcPr>
            <w:tcW w:w="1123" w:type="dxa"/>
            <w:tcBorders>
              <w:top w:val="single" w:color="auto" w:sz="4" w:space="0"/>
              <w:left w:val="single" w:color="000000" w:sz="2" w:space="0"/>
              <w:bottom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color w:val="00B0F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1602" w:type="dxa"/>
            <w:vMerge w:val="continue"/>
            <w:tcBorders>
              <w:right w:val="single" w:color="000000" w:sz="2" w:space="0"/>
            </w:tcBorders>
            <w:vAlign w:val="center"/>
          </w:tcPr>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tc>
        <w:tc>
          <w:tcPr>
            <w:tcW w:w="4350" w:type="dxa"/>
            <w:vMerge w:val="restart"/>
            <w:tcBorders>
              <w:top w:val="single" w:color="000000" w:sz="2" w:space="0"/>
              <w:left w:val="single" w:color="000000" w:sz="2" w:space="0"/>
              <w:right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color w:val="000000" w:themeColor="text1"/>
                <w:kern w:val="0"/>
                <w:sz w:val="24"/>
                <w:szCs w:val="24"/>
                <w:lang w:val="zh-CN" w:bidi="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lang w:val="zh-CN" w:bidi="zh-CN"/>
                <w14:textFill>
                  <w14:solidFill>
                    <w14:schemeClr w14:val="tx1"/>
                  </w14:solidFill>
                </w14:textFill>
              </w:rPr>
              <w:t>Ⅱ—13</w:t>
            </w:r>
          </w:p>
          <w:p>
            <w:pPr>
              <w:autoSpaceDE w:val="0"/>
              <w:autoSpaceDN w:val="0"/>
              <w:spacing w:line="242" w:lineRule="auto"/>
              <w:ind w:left="61" w:right="44"/>
              <w:rPr>
                <w:rFonts w:hint="eastAsia" w:ascii="仿宋_GB2312" w:hAnsi="仿宋_GB2312" w:eastAsia="仿宋_GB2312" w:cs="仿宋_GB2312"/>
                <w:b w:val="0"/>
                <w:bCs w:val="0"/>
                <w:i w:val="0"/>
                <w:iCs w:val="0"/>
                <w:color w:val="000000" w:themeColor="text1"/>
                <w:spacing w:val="-9"/>
                <w:kern w:val="0"/>
                <w:sz w:val="24"/>
                <w:szCs w:val="24"/>
                <w:lang w:val="zh-CN" w:bidi="zh-CN"/>
                <w14:textFill>
                  <w14:solidFill>
                    <w14:schemeClr w14:val="tx1"/>
                  </w14:solidFill>
                </w14:textFill>
              </w:rPr>
            </w:pPr>
            <w:r>
              <w:rPr>
                <w:rFonts w:hint="eastAsia" w:ascii="仿宋_GB2312" w:hAnsi="仿宋_GB2312" w:eastAsia="仿宋_GB2312" w:cs="仿宋_GB2312"/>
                <w:b w:val="0"/>
                <w:bCs w:val="0"/>
                <w:i w:val="0"/>
                <w:iCs w:val="0"/>
                <w:color w:val="000000" w:themeColor="text1"/>
                <w:spacing w:val="-7"/>
                <w:kern w:val="0"/>
                <w:sz w:val="24"/>
                <w:szCs w:val="24"/>
                <w:lang w:val="zh-CN" w:bidi="zh-CN"/>
                <w14:textFill>
                  <w14:solidFill>
                    <w14:schemeClr w14:val="tx1"/>
                  </w14:solidFill>
                </w14:textFill>
              </w:rPr>
              <w:t>组织开展①文明院系、文明班级、文明社</w:t>
            </w:r>
            <w:r>
              <w:rPr>
                <w:rFonts w:hint="eastAsia" w:ascii="仿宋_GB2312" w:hAnsi="仿宋_GB2312" w:eastAsia="仿宋_GB2312" w:cs="仿宋_GB2312"/>
                <w:b w:val="0"/>
                <w:bCs w:val="0"/>
                <w:i w:val="0"/>
                <w:iCs w:val="0"/>
                <w:color w:val="000000" w:themeColor="text1"/>
                <w:spacing w:val="-9"/>
                <w:kern w:val="0"/>
                <w:sz w:val="24"/>
                <w:szCs w:val="24"/>
                <w:lang w:val="zh-CN" w:bidi="zh-CN"/>
                <w14:textFill>
                  <w14:solidFill>
                    <w14:schemeClr w14:val="tx1"/>
                  </w14:solidFill>
                </w14:textFill>
              </w:rPr>
              <w:t>团、文明宿舍、文明学生（校级评比）</w:t>
            </w:r>
          </w:p>
          <w:p>
            <w:pPr>
              <w:autoSpaceDE w:val="0"/>
              <w:autoSpaceDN w:val="0"/>
              <w:spacing w:line="242" w:lineRule="auto"/>
              <w:ind w:right="44"/>
              <w:rPr>
                <w:rFonts w:hint="eastAsia" w:ascii="仿宋_GB2312" w:hAnsi="仿宋_GB2312" w:eastAsia="仿宋_GB2312" w:cs="仿宋_GB2312"/>
                <w:b w:val="0"/>
                <w:bCs w:val="0"/>
                <w:i w:val="0"/>
                <w:iCs w:val="0"/>
                <w:color w:val="000000" w:themeColor="text1"/>
                <w:kern w:val="0"/>
                <w:sz w:val="24"/>
                <w:szCs w:val="24"/>
                <w:lang w:val="zh-CN" w:bidi="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lang w:val="zh-CN" w:bidi="zh-CN"/>
                <w14:textFill>
                  <w14:solidFill>
                    <w14:schemeClr w14:val="tx1"/>
                  </w14:solidFill>
                </w14:textFill>
              </w:rPr>
              <w:fldChar w:fldCharType="begin"/>
            </w:r>
            <w:r>
              <w:rPr>
                <w:rFonts w:hint="eastAsia" w:ascii="仿宋_GB2312" w:hAnsi="仿宋_GB2312" w:eastAsia="仿宋_GB2312" w:cs="仿宋_GB2312"/>
                <w:b w:val="0"/>
                <w:bCs w:val="0"/>
                <w:i w:val="0"/>
                <w:iCs w:val="0"/>
                <w:color w:val="000000" w:themeColor="text1"/>
                <w:kern w:val="0"/>
                <w:sz w:val="24"/>
                <w:szCs w:val="24"/>
                <w:lang w:val="zh-CN" w:bidi="zh-CN"/>
                <w14:textFill>
                  <w14:solidFill>
                    <w14:schemeClr w14:val="tx1"/>
                  </w14:solidFill>
                </w14:textFill>
              </w:rPr>
              <w:instrText xml:space="preserve"> = 2 \* GB3 </w:instrText>
            </w:r>
            <w:r>
              <w:rPr>
                <w:rFonts w:hint="eastAsia" w:ascii="仿宋_GB2312" w:hAnsi="仿宋_GB2312" w:eastAsia="仿宋_GB2312" w:cs="仿宋_GB2312"/>
                <w:b w:val="0"/>
                <w:bCs w:val="0"/>
                <w:i w:val="0"/>
                <w:iCs w:val="0"/>
                <w:color w:val="000000" w:themeColor="text1"/>
                <w:kern w:val="0"/>
                <w:sz w:val="24"/>
                <w:szCs w:val="24"/>
                <w:lang w:val="zh-CN" w:bidi="zh-CN"/>
                <w14:textFill>
                  <w14:solidFill>
                    <w14:schemeClr w14:val="tx1"/>
                  </w14:solidFill>
                </w14:textFill>
              </w:rPr>
              <w:fldChar w:fldCharType="separate"/>
            </w:r>
            <w:r>
              <w:rPr>
                <w:rFonts w:hint="eastAsia" w:ascii="仿宋_GB2312" w:hAnsi="仿宋_GB2312" w:eastAsia="仿宋_GB2312" w:cs="仿宋_GB2312"/>
                <w:b w:val="0"/>
                <w:bCs w:val="0"/>
                <w:i w:val="0"/>
                <w:iCs w:val="0"/>
                <w:color w:val="000000" w:themeColor="text1"/>
                <w:kern w:val="0"/>
                <w:sz w:val="24"/>
                <w:szCs w:val="24"/>
                <w:lang w:val="zh-CN" w:bidi="zh-CN"/>
                <w14:textFill>
                  <w14:solidFill>
                    <w14:schemeClr w14:val="tx1"/>
                  </w14:solidFill>
                </w14:textFill>
              </w:rPr>
              <w:t>②</w:t>
            </w:r>
            <w:r>
              <w:rPr>
                <w:rFonts w:hint="eastAsia" w:ascii="仿宋_GB2312" w:hAnsi="仿宋_GB2312" w:eastAsia="仿宋_GB2312" w:cs="仿宋_GB2312"/>
                <w:b w:val="0"/>
                <w:bCs w:val="0"/>
                <w:i w:val="0"/>
                <w:iCs w:val="0"/>
                <w:color w:val="000000" w:themeColor="text1"/>
                <w:kern w:val="0"/>
                <w:sz w:val="24"/>
                <w:szCs w:val="24"/>
                <w:lang w:val="zh-CN" w:bidi="zh-CN"/>
                <w14:textFill>
                  <w14:solidFill>
                    <w14:schemeClr w14:val="tx1"/>
                  </w14:solidFill>
                </w14:textFill>
              </w:rPr>
              <w:fldChar w:fldCharType="end"/>
            </w:r>
            <w:r>
              <w:rPr>
                <w:rFonts w:hint="eastAsia" w:ascii="仿宋_GB2312" w:hAnsi="仿宋_GB2312" w:eastAsia="仿宋_GB2312" w:cs="仿宋_GB2312"/>
                <w:b w:val="0"/>
                <w:bCs w:val="0"/>
                <w:i w:val="0"/>
                <w:iCs w:val="0"/>
                <w:color w:val="000000" w:themeColor="text1"/>
                <w:spacing w:val="-9"/>
                <w:kern w:val="0"/>
                <w:sz w:val="24"/>
                <w:szCs w:val="24"/>
                <w:lang w:val="zh-CN" w:bidi="zh-CN"/>
                <w14:textFill>
                  <w14:solidFill>
                    <w14:schemeClr w14:val="tx1"/>
                  </w14:solidFill>
                </w14:textFill>
              </w:rPr>
              <w:t>文明处室</w:t>
            </w:r>
            <w:r>
              <w:rPr>
                <w:rFonts w:hint="eastAsia" w:ascii="仿宋_GB2312" w:hAnsi="仿宋_GB2312" w:eastAsia="仿宋_GB2312" w:cs="仿宋_GB2312"/>
                <w:b w:val="0"/>
                <w:bCs w:val="0"/>
                <w:i w:val="0"/>
                <w:iCs w:val="0"/>
                <w:color w:val="000000" w:themeColor="text1"/>
                <w:spacing w:val="-9"/>
                <w:kern w:val="0"/>
                <w:sz w:val="24"/>
                <w:szCs w:val="24"/>
                <w:lang w:val="zh-CN" w:bidi="zh-CN"/>
                <w14:textFill>
                  <w14:solidFill>
                    <w14:schemeClr w14:val="tx1"/>
                  </w14:solidFill>
                </w14:textFill>
              </w:rPr>
              <w:fldChar w:fldCharType="begin"/>
            </w:r>
            <w:r>
              <w:rPr>
                <w:rFonts w:hint="eastAsia" w:ascii="仿宋_GB2312" w:hAnsi="仿宋_GB2312" w:eastAsia="仿宋_GB2312" w:cs="仿宋_GB2312"/>
                <w:b w:val="0"/>
                <w:bCs w:val="0"/>
                <w:i w:val="0"/>
                <w:iCs w:val="0"/>
                <w:color w:val="000000" w:themeColor="text1"/>
                <w:spacing w:val="-9"/>
                <w:kern w:val="0"/>
                <w:sz w:val="24"/>
                <w:szCs w:val="24"/>
                <w:lang w:val="zh-CN" w:bidi="zh-CN"/>
                <w14:textFill>
                  <w14:solidFill>
                    <w14:schemeClr w14:val="tx1"/>
                  </w14:solidFill>
                </w14:textFill>
              </w:rPr>
              <w:instrText xml:space="preserve"> = 3 \* GB3 </w:instrText>
            </w:r>
            <w:r>
              <w:rPr>
                <w:rFonts w:hint="eastAsia" w:ascii="仿宋_GB2312" w:hAnsi="仿宋_GB2312" w:eastAsia="仿宋_GB2312" w:cs="仿宋_GB2312"/>
                <w:b w:val="0"/>
                <w:bCs w:val="0"/>
                <w:i w:val="0"/>
                <w:iCs w:val="0"/>
                <w:color w:val="000000" w:themeColor="text1"/>
                <w:spacing w:val="-9"/>
                <w:kern w:val="0"/>
                <w:sz w:val="24"/>
                <w:szCs w:val="24"/>
                <w:lang w:val="zh-CN" w:bidi="zh-CN"/>
                <w14:textFill>
                  <w14:solidFill>
                    <w14:schemeClr w14:val="tx1"/>
                  </w14:solidFill>
                </w14:textFill>
              </w:rPr>
              <w:fldChar w:fldCharType="separate"/>
            </w:r>
            <w:r>
              <w:rPr>
                <w:rFonts w:hint="eastAsia" w:ascii="仿宋_GB2312" w:hAnsi="仿宋_GB2312" w:eastAsia="仿宋_GB2312" w:cs="仿宋_GB2312"/>
                <w:b w:val="0"/>
                <w:bCs w:val="0"/>
                <w:i w:val="0"/>
                <w:iCs w:val="0"/>
                <w:color w:val="000000" w:themeColor="text1"/>
                <w:spacing w:val="-9"/>
                <w:kern w:val="0"/>
                <w:sz w:val="24"/>
                <w:szCs w:val="24"/>
                <w:lang w:val="zh-CN" w:bidi="zh-CN"/>
                <w14:textFill>
                  <w14:solidFill>
                    <w14:schemeClr w14:val="tx1"/>
                  </w14:solidFill>
                </w14:textFill>
              </w:rPr>
              <w:t>③</w:t>
            </w:r>
            <w:r>
              <w:rPr>
                <w:rFonts w:hint="eastAsia" w:ascii="仿宋_GB2312" w:hAnsi="仿宋_GB2312" w:eastAsia="仿宋_GB2312" w:cs="仿宋_GB2312"/>
                <w:b w:val="0"/>
                <w:bCs w:val="0"/>
                <w:i w:val="0"/>
                <w:iCs w:val="0"/>
                <w:color w:val="000000" w:themeColor="text1"/>
                <w:spacing w:val="-9"/>
                <w:kern w:val="0"/>
                <w:sz w:val="24"/>
                <w:szCs w:val="24"/>
                <w:lang w:val="zh-CN" w:bidi="zh-CN"/>
                <w14:textFill>
                  <w14:solidFill>
                    <w14:schemeClr w14:val="tx1"/>
                  </w14:solidFill>
                </w14:textFill>
              </w:rPr>
              <w:fldChar w:fldCharType="end"/>
            </w:r>
            <w:r>
              <w:rPr>
                <w:rFonts w:hint="eastAsia" w:ascii="仿宋_GB2312" w:hAnsi="仿宋_GB2312" w:eastAsia="仿宋_GB2312" w:cs="仿宋_GB2312"/>
                <w:b w:val="0"/>
                <w:bCs w:val="0"/>
                <w:i w:val="0"/>
                <w:iCs w:val="0"/>
                <w:color w:val="000000" w:themeColor="text1"/>
                <w:spacing w:val="-9"/>
                <w:kern w:val="0"/>
                <w:sz w:val="24"/>
                <w:szCs w:val="24"/>
                <w:lang w:val="zh-CN" w:bidi="zh-CN"/>
                <w14:textFill>
                  <w14:solidFill>
                    <w14:schemeClr w14:val="tx1"/>
                  </w14:solidFill>
                </w14:textFill>
              </w:rPr>
              <w:t>文明教研室、文明教师</w:t>
            </w:r>
            <w:r>
              <w:rPr>
                <w:rFonts w:hint="eastAsia" w:ascii="仿宋_GB2312" w:hAnsi="仿宋_GB2312" w:eastAsia="仿宋_GB2312" w:cs="仿宋_GB2312"/>
                <w:b w:val="0"/>
                <w:bCs w:val="0"/>
                <w:i w:val="0"/>
                <w:iCs w:val="0"/>
                <w:color w:val="000000" w:themeColor="text1"/>
                <w:spacing w:val="-9"/>
                <w:kern w:val="0"/>
                <w:sz w:val="24"/>
                <w:szCs w:val="24"/>
                <w:lang w:val="zh-CN" w:bidi="zh-CN"/>
                <w14:textFill>
                  <w14:solidFill>
                    <w14:schemeClr w14:val="tx1"/>
                  </w14:solidFill>
                </w14:textFill>
              </w:rPr>
              <w:fldChar w:fldCharType="begin"/>
            </w:r>
            <w:r>
              <w:rPr>
                <w:rFonts w:hint="eastAsia" w:ascii="仿宋_GB2312" w:hAnsi="仿宋_GB2312" w:eastAsia="仿宋_GB2312" w:cs="仿宋_GB2312"/>
                <w:b w:val="0"/>
                <w:bCs w:val="0"/>
                <w:i w:val="0"/>
                <w:iCs w:val="0"/>
                <w:color w:val="000000" w:themeColor="text1"/>
                <w:spacing w:val="-9"/>
                <w:kern w:val="0"/>
                <w:sz w:val="24"/>
                <w:szCs w:val="24"/>
                <w:lang w:val="zh-CN" w:bidi="zh-CN"/>
                <w14:textFill>
                  <w14:solidFill>
                    <w14:schemeClr w14:val="tx1"/>
                  </w14:solidFill>
                </w14:textFill>
              </w:rPr>
              <w:instrText xml:space="preserve"> = 4 \* GB3 </w:instrText>
            </w:r>
            <w:r>
              <w:rPr>
                <w:rFonts w:hint="eastAsia" w:ascii="仿宋_GB2312" w:hAnsi="仿宋_GB2312" w:eastAsia="仿宋_GB2312" w:cs="仿宋_GB2312"/>
                <w:b w:val="0"/>
                <w:bCs w:val="0"/>
                <w:i w:val="0"/>
                <w:iCs w:val="0"/>
                <w:color w:val="000000" w:themeColor="text1"/>
                <w:spacing w:val="-9"/>
                <w:kern w:val="0"/>
                <w:sz w:val="24"/>
                <w:szCs w:val="24"/>
                <w:lang w:val="zh-CN" w:bidi="zh-CN"/>
                <w14:textFill>
                  <w14:solidFill>
                    <w14:schemeClr w14:val="tx1"/>
                  </w14:solidFill>
                </w14:textFill>
              </w:rPr>
              <w:fldChar w:fldCharType="separate"/>
            </w:r>
            <w:r>
              <w:rPr>
                <w:rFonts w:hint="eastAsia" w:ascii="仿宋_GB2312" w:hAnsi="仿宋_GB2312" w:eastAsia="仿宋_GB2312" w:cs="仿宋_GB2312"/>
                <w:b w:val="0"/>
                <w:bCs w:val="0"/>
                <w:i w:val="0"/>
                <w:iCs w:val="0"/>
                <w:color w:val="000000" w:themeColor="text1"/>
                <w:spacing w:val="-9"/>
                <w:kern w:val="0"/>
                <w:sz w:val="24"/>
                <w:szCs w:val="24"/>
                <w:lang w:val="zh-CN" w:bidi="zh-CN"/>
                <w14:textFill>
                  <w14:solidFill>
                    <w14:schemeClr w14:val="tx1"/>
                  </w14:solidFill>
                </w14:textFill>
              </w:rPr>
              <w:t>④</w:t>
            </w:r>
            <w:r>
              <w:rPr>
                <w:rFonts w:hint="eastAsia" w:ascii="仿宋_GB2312" w:hAnsi="仿宋_GB2312" w:eastAsia="仿宋_GB2312" w:cs="仿宋_GB2312"/>
                <w:b w:val="0"/>
                <w:bCs w:val="0"/>
                <w:i w:val="0"/>
                <w:iCs w:val="0"/>
                <w:color w:val="000000" w:themeColor="text1"/>
                <w:spacing w:val="-9"/>
                <w:kern w:val="0"/>
                <w:sz w:val="24"/>
                <w:szCs w:val="24"/>
                <w:lang w:val="zh-CN" w:bidi="zh-CN"/>
                <w14:textFill>
                  <w14:solidFill>
                    <w14:schemeClr w14:val="tx1"/>
                  </w14:solidFill>
                </w14:textFill>
              </w:rPr>
              <w:fldChar w:fldCharType="end"/>
            </w:r>
            <w:r>
              <w:rPr>
                <w:rFonts w:hint="eastAsia" w:ascii="仿宋_GB2312" w:hAnsi="仿宋_GB2312" w:eastAsia="仿宋_GB2312" w:cs="仿宋_GB2312"/>
                <w:b w:val="0"/>
                <w:bCs w:val="0"/>
                <w:i w:val="0"/>
                <w:iCs w:val="0"/>
                <w:color w:val="000000" w:themeColor="text1"/>
                <w:spacing w:val="-9"/>
                <w:kern w:val="0"/>
                <w:sz w:val="24"/>
                <w:szCs w:val="24"/>
                <w:lang w:val="zh-CN" w:bidi="zh-CN"/>
                <w14:textFill>
                  <w14:solidFill>
                    <w14:schemeClr w14:val="tx1"/>
                  </w14:solidFill>
                </w14:textFill>
              </w:rPr>
              <w:t>文明食堂等评比活</w:t>
            </w:r>
            <w:r>
              <w:rPr>
                <w:rFonts w:hint="eastAsia" w:ascii="仿宋_GB2312" w:hAnsi="仿宋_GB2312" w:eastAsia="仿宋_GB2312" w:cs="仿宋_GB2312"/>
                <w:b w:val="0"/>
                <w:bCs w:val="0"/>
                <w:i w:val="0"/>
                <w:iCs w:val="0"/>
                <w:color w:val="000000" w:themeColor="text1"/>
                <w:kern w:val="0"/>
                <w:sz w:val="24"/>
                <w:szCs w:val="24"/>
                <w:lang w:val="zh-CN" w:bidi="zh-CN"/>
                <w14:textFill>
                  <w14:solidFill>
                    <w14:schemeClr w14:val="tx1"/>
                  </w14:solidFill>
                </w14:textFill>
              </w:rPr>
              <w:t>动</w:t>
            </w:r>
          </w:p>
        </w:tc>
        <w:tc>
          <w:tcPr>
            <w:tcW w:w="1560" w:type="dxa"/>
            <w:vMerge w:val="restart"/>
            <w:tcBorders>
              <w:top w:val="single" w:color="000000" w:sz="2" w:space="0"/>
              <w:left w:val="single" w:color="000000" w:sz="2" w:space="0"/>
              <w:right w:val="single" w:color="auto" w:sz="4" w:space="0"/>
            </w:tcBorders>
            <w:vAlign w:val="center"/>
          </w:tcPr>
          <w:p>
            <w:pPr>
              <w:autoSpaceDE w:val="0"/>
              <w:autoSpaceDN w:val="0"/>
              <w:ind w:right="297"/>
              <w:jc w:val="center"/>
              <w:rPr>
                <w:rFonts w:hint="eastAsia" w:ascii="仿宋_GB2312" w:hAnsi="仿宋_GB2312" w:eastAsia="仿宋_GB2312" w:cs="仿宋_GB2312"/>
                <w:b w:val="0"/>
                <w:bCs w:val="0"/>
                <w:i w:val="0"/>
                <w:iCs w:val="0"/>
                <w:color w:val="000000" w:themeColor="text1"/>
                <w:kern w:val="0"/>
                <w:sz w:val="24"/>
                <w:szCs w:val="24"/>
                <w:lang w:val="zh-CN" w:bidi="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lang w:bidi="zh-CN"/>
                <w14:textFill>
                  <w14:solidFill>
                    <w14:schemeClr w14:val="tx1"/>
                  </w14:solidFill>
                </w14:textFill>
              </w:rPr>
              <w:t xml:space="preserve">  </w:t>
            </w:r>
            <w:r>
              <w:rPr>
                <w:rFonts w:hint="eastAsia" w:ascii="仿宋_GB2312" w:hAnsi="仿宋_GB2312" w:eastAsia="仿宋_GB2312" w:cs="仿宋_GB2312"/>
                <w:b w:val="0"/>
                <w:bCs w:val="0"/>
                <w:i w:val="0"/>
                <w:iCs w:val="0"/>
                <w:color w:val="000000" w:themeColor="text1"/>
                <w:kern w:val="0"/>
                <w:sz w:val="24"/>
                <w:szCs w:val="24"/>
                <w:lang w:val="zh-CN" w:bidi="zh-CN"/>
                <w14:textFill>
                  <w14:solidFill>
                    <w14:schemeClr w14:val="tx1"/>
                  </w14:solidFill>
                </w14:textFill>
              </w:rPr>
              <w:t>材料审核</w:t>
            </w:r>
          </w:p>
          <w:p>
            <w:pPr>
              <w:autoSpaceDE w:val="0"/>
              <w:autoSpaceDN w:val="0"/>
              <w:ind w:right="44"/>
              <w:jc w:val="center"/>
              <w:rPr>
                <w:rFonts w:hint="eastAsia" w:ascii="仿宋_GB2312" w:hAnsi="仿宋_GB2312" w:eastAsia="仿宋_GB2312" w:cs="仿宋_GB2312"/>
                <w:b w:val="0"/>
                <w:bCs w:val="0"/>
                <w:i w:val="0"/>
                <w:iCs w:val="0"/>
                <w:color w:val="000000" w:themeColor="text1"/>
                <w:kern w:val="0"/>
                <w:sz w:val="24"/>
                <w:szCs w:val="24"/>
                <w:lang w:val="zh-CN" w:bidi="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lang w:val="zh-CN" w:bidi="zh-CN"/>
                <w14:textFill>
                  <w14:solidFill>
                    <w14:schemeClr w14:val="tx1"/>
                  </w14:solidFill>
                </w14:textFill>
              </w:rPr>
              <w:t>（日常创建）</w:t>
            </w:r>
          </w:p>
        </w:tc>
        <w:tc>
          <w:tcPr>
            <w:tcW w:w="5610" w:type="dxa"/>
            <w:tcBorders>
              <w:top w:val="single" w:color="000000" w:sz="2" w:space="0"/>
              <w:left w:val="single" w:color="auto" w:sz="4" w:space="0"/>
              <w:bottom w:val="single" w:color="auto" w:sz="4" w:space="0"/>
              <w:right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kern w:val="0"/>
                <w:sz w:val="24"/>
                <w:szCs w:val="24"/>
                <w:lang w:bidi="zh-CN"/>
              </w:rPr>
            </w:pPr>
            <w:r>
              <w:rPr>
                <w:rFonts w:hint="eastAsia" w:ascii="仿宋_GB2312" w:hAnsi="仿宋_GB2312" w:eastAsia="仿宋_GB2312" w:cs="仿宋_GB2312"/>
                <w:b w:val="0"/>
                <w:bCs w:val="0"/>
                <w:i w:val="0"/>
                <w:iCs w:val="0"/>
                <w:kern w:val="0"/>
                <w:sz w:val="24"/>
                <w:szCs w:val="24"/>
                <w:lang w:val="zh-CN" w:bidi="zh-CN"/>
              </w:rPr>
              <w:t>1）①评比方案（规范文件）、通知、评比结果名单（文明学生同时报送照片）；关于这无项创建评比活动总体的说明报告</w:t>
            </w:r>
            <w:r>
              <w:rPr>
                <w:rFonts w:hint="eastAsia" w:ascii="仿宋_GB2312" w:hAnsi="仿宋_GB2312" w:eastAsia="仿宋_GB2312" w:cs="仿宋_GB2312"/>
                <w:b w:val="0"/>
                <w:bCs w:val="0"/>
                <w:i w:val="0"/>
                <w:iCs w:val="0"/>
                <w:kern w:val="0"/>
                <w:sz w:val="24"/>
                <w:szCs w:val="24"/>
                <w:lang w:bidi="zh-CN"/>
              </w:rPr>
              <w:t xml:space="preserve">800字（从举措、成效等方面说，有数据支撑）；文明学生每人提供300字左右个人事迹材料   </w:t>
            </w:r>
          </w:p>
        </w:tc>
        <w:tc>
          <w:tcPr>
            <w:tcW w:w="1037" w:type="dxa"/>
            <w:tcBorders>
              <w:top w:val="single" w:color="000000" w:sz="2" w:space="0"/>
              <w:left w:val="single" w:color="000000" w:sz="2" w:space="0"/>
              <w:bottom w:val="single" w:color="auto" w:sz="4" w:space="0"/>
            </w:tcBorders>
            <w:vAlign w:val="center"/>
          </w:tcPr>
          <w:p>
            <w:pPr>
              <w:autoSpaceDE w:val="0"/>
              <w:autoSpaceDN w:val="0"/>
              <w:ind w:left="12"/>
              <w:jc w:val="center"/>
              <w:rPr>
                <w:rFonts w:hint="eastAsia" w:ascii="仿宋_GB2312" w:hAnsi="仿宋_GB2312" w:eastAsia="仿宋_GB2312" w:cs="仿宋_GB2312"/>
                <w:b w:val="0"/>
                <w:bCs w:val="0"/>
                <w:i w:val="0"/>
                <w:iCs w:val="0"/>
                <w:color w:val="000000" w:themeColor="text1"/>
                <w:kern w:val="0"/>
                <w:sz w:val="24"/>
                <w:szCs w:val="24"/>
                <w:lang w:val="zh-CN" w:bidi="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lang w:val="zh-CN" w:bidi="zh-CN"/>
                <w14:textFill>
                  <w14:solidFill>
                    <w14:schemeClr w14:val="tx1"/>
                  </w14:solidFill>
                </w14:textFill>
              </w:rPr>
              <w:t>学工处（团委）</w:t>
            </w:r>
          </w:p>
        </w:tc>
        <w:tc>
          <w:tcPr>
            <w:tcW w:w="1123" w:type="dxa"/>
            <w:tcBorders>
              <w:top w:val="single" w:color="000000" w:sz="2" w:space="0"/>
              <w:left w:val="single" w:color="000000" w:sz="2" w:space="0"/>
              <w:bottom w:val="single" w:color="auto" w:sz="4" w:space="0"/>
            </w:tcBorders>
            <w:vAlign w:val="center"/>
          </w:tcPr>
          <w:p>
            <w:pPr>
              <w:autoSpaceDE w:val="0"/>
              <w:autoSpaceDN w:val="0"/>
              <w:ind w:left="12"/>
              <w:jc w:val="center"/>
              <w:rPr>
                <w:rFonts w:hint="eastAsia" w:ascii="仿宋_GB2312" w:hAnsi="仿宋_GB2312" w:eastAsia="仿宋_GB2312" w:cs="仿宋_GB2312"/>
                <w:b w:val="0"/>
                <w:bCs w:val="0"/>
                <w:i w:val="0"/>
                <w:iCs w:val="0"/>
                <w:color w:val="FF000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602" w:type="dxa"/>
            <w:vMerge w:val="continue"/>
            <w:tcBorders>
              <w:right w:val="single" w:color="000000" w:sz="2" w:space="0"/>
            </w:tcBorders>
            <w:vAlign w:val="center"/>
          </w:tcPr>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tc>
        <w:tc>
          <w:tcPr>
            <w:tcW w:w="4350" w:type="dxa"/>
            <w:vMerge w:val="continue"/>
            <w:tcBorders>
              <w:left w:val="single" w:color="000000" w:sz="2" w:space="0"/>
              <w:right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color w:val="FF0000"/>
                <w:kern w:val="0"/>
                <w:sz w:val="24"/>
                <w:szCs w:val="24"/>
                <w:lang w:val="zh-CN" w:bidi="zh-CN"/>
              </w:rPr>
            </w:pPr>
          </w:p>
        </w:tc>
        <w:tc>
          <w:tcPr>
            <w:tcW w:w="1560" w:type="dxa"/>
            <w:vMerge w:val="continue"/>
            <w:tcBorders>
              <w:left w:val="single" w:color="000000" w:sz="2" w:space="0"/>
              <w:right w:val="single" w:color="auto" w:sz="4" w:space="0"/>
            </w:tcBorders>
            <w:vAlign w:val="center"/>
          </w:tcPr>
          <w:p>
            <w:pPr>
              <w:autoSpaceDE w:val="0"/>
              <w:autoSpaceDN w:val="0"/>
              <w:ind w:right="297"/>
              <w:jc w:val="center"/>
              <w:rPr>
                <w:rFonts w:hint="eastAsia" w:ascii="仿宋_GB2312" w:hAnsi="仿宋_GB2312" w:eastAsia="仿宋_GB2312" w:cs="仿宋_GB2312"/>
                <w:b w:val="0"/>
                <w:bCs w:val="0"/>
                <w:i w:val="0"/>
                <w:iCs w:val="0"/>
                <w:color w:val="FF0000"/>
                <w:kern w:val="0"/>
                <w:sz w:val="24"/>
                <w:szCs w:val="24"/>
                <w:lang w:bidi="zh-CN"/>
              </w:rPr>
            </w:pPr>
          </w:p>
        </w:tc>
        <w:tc>
          <w:tcPr>
            <w:tcW w:w="5610" w:type="dxa"/>
            <w:tcBorders>
              <w:top w:val="single" w:color="auto" w:sz="4" w:space="0"/>
              <w:left w:val="single" w:color="auto" w:sz="4" w:space="0"/>
              <w:bottom w:val="single" w:color="auto" w:sz="4" w:space="0"/>
              <w:right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2）</w:t>
            </w:r>
            <w:r>
              <w:rPr>
                <w:rFonts w:hint="eastAsia" w:ascii="仿宋_GB2312" w:hAnsi="仿宋_GB2312" w:eastAsia="仿宋_GB2312" w:cs="仿宋_GB2312"/>
                <w:b w:val="0"/>
                <w:bCs w:val="0"/>
                <w:i w:val="0"/>
                <w:iCs w:val="0"/>
                <w:kern w:val="0"/>
                <w:sz w:val="24"/>
                <w:szCs w:val="24"/>
                <w:lang w:val="zh-CN" w:bidi="zh-CN"/>
              </w:rPr>
              <w:fldChar w:fldCharType="begin"/>
            </w:r>
            <w:r>
              <w:rPr>
                <w:rFonts w:hint="eastAsia" w:ascii="仿宋_GB2312" w:hAnsi="仿宋_GB2312" w:eastAsia="仿宋_GB2312" w:cs="仿宋_GB2312"/>
                <w:b w:val="0"/>
                <w:bCs w:val="0"/>
                <w:i w:val="0"/>
                <w:iCs w:val="0"/>
                <w:kern w:val="0"/>
                <w:sz w:val="24"/>
                <w:szCs w:val="24"/>
                <w:lang w:val="zh-CN" w:bidi="zh-CN"/>
              </w:rPr>
              <w:instrText xml:space="preserve"> = 2 \* GB3 </w:instrText>
            </w:r>
            <w:r>
              <w:rPr>
                <w:rFonts w:hint="eastAsia" w:ascii="仿宋_GB2312" w:hAnsi="仿宋_GB2312" w:eastAsia="仿宋_GB2312" w:cs="仿宋_GB2312"/>
                <w:b w:val="0"/>
                <w:bCs w:val="0"/>
                <w:i w:val="0"/>
                <w:iCs w:val="0"/>
                <w:kern w:val="0"/>
                <w:sz w:val="24"/>
                <w:szCs w:val="24"/>
                <w:lang w:val="zh-CN" w:bidi="zh-CN"/>
              </w:rPr>
              <w:fldChar w:fldCharType="separate"/>
            </w:r>
            <w:r>
              <w:rPr>
                <w:rFonts w:hint="eastAsia" w:ascii="仿宋_GB2312" w:hAnsi="仿宋_GB2312" w:eastAsia="仿宋_GB2312" w:cs="仿宋_GB2312"/>
                <w:b w:val="0"/>
                <w:bCs w:val="0"/>
                <w:i w:val="0"/>
                <w:iCs w:val="0"/>
                <w:kern w:val="0"/>
                <w:sz w:val="24"/>
                <w:szCs w:val="24"/>
                <w:lang w:val="zh-CN" w:bidi="zh-CN"/>
              </w:rPr>
              <w:t>②</w:t>
            </w:r>
            <w:r>
              <w:rPr>
                <w:rFonts w:hint="eastAsia" w:ascii="仿宋_GB2312" w:hAnsi="仿宋_GB2312" w:eastAsia="仿宋_GB2312" w:cs="仿宋_GB2312"/>
                <w:b w:val="0"/>
                <w:bCs w:val="0"/>
                <w:i w:val="0"/>
                <w:iCs w:val="0"/>
                <w:kern w:val="0"/>
                <w:sz w:val="24"/>
                <w:szCs w:val="24"/>
                <w:lang w:val="zh-CN" w:bidi="zh-CN"/>
              </w:rPr>
              <w:fldChar w:fldCharType="end"/>
            </w:r>
            <w:r>
              <w:rPr>
                <w:rFonts w:hint="eastAsia" w:ascii="仿宋_GB2312" w:hAnsi="仿宋_GB2312" w:eastAsia="仿宋_GB2312" w:cs="仿宋_GB2312"/>
                <w:b w:val="0"/>
                <w:bCs w:val="0"/>
                <w:i w:val="0"/>
                <w:iCs w:val="0"/>
                <w:kern w:val="0"/>
                <w:sz w:val="24"/>
                <w:szCs w:val="24"/>
                <w:lang w:val="zh-CN" w:bidi="zh-CN"/>
              </w:rPr>
              <w:t>评比方案（规范文件）、通知、评比结果名单；关于这项创建评比活动总体的说明报告</w:t>
            </w:r>
            <w:r>
              <w:rPr>
                <w:rFonts w:hint="eastAsia" w:ascii="仿宋_GB2312" w:hAnsi="仿宋_GB2312" w:eastAsia="仿宋_GB2312" w:cs="仿宋_GB2312"/>
                <w:b w:val="0"/>
                <w:bCs w:val="0"/>
                <w:i w:val="0"/>
                <w:iCs w:val="0"/>
                <w:kern w:val="0"/>
                <w:sz w:val="24"/>
                <w:szCs w:val="24"/>
                <w:lang w:bidi="zh-CN"/>
              </w:rPr>
              <w:t>500字（从举措、成效等方面说，有数据支撑）</w:t>
            </w:r>
            <w:r>
              <w:rPr>
                <w:rFonts w:hint="eastAsia" w:ascii="仿宋_GB2312" w:hAnsi="仿宋_GB2312" w:eastAsia="仿宋_GB2312" w:cs="仿宋_GB2312"/>
                <w:b w:val="0"/>
                <w:bCs w:val="0"/>
                <w:i w:val="0"/>
                <w:iCs w:val="0"/>
                <w:kern w:val="0"/>
                <w:sz w:val="24"/>
                <w:szCs w:val="24"/>
                <w:lang w:val="zh-CN" w:bidi="zh-CN"/>
              </w:rPr>
              <w:t>；</w:t>
            </w:r>
          </w:p>
        </w:tc>
        <w:tc>
          <w:tcPr>
            <w:tcW w:w="1037" w:type="dxa"/>
            <w:tcBorders>
              <w:top w:val="single" w:color="auto" w:sz="4" w:space="0"/>
              <w:left w:val="single" w:color="000000" w:sz="2" w:space="0"/>
              <w:bottom w:val="single" w:color="auto" w:sz="4" w:space="0"/>
            </w:tcBorders>
            <w:vAlign w:val="center"/>
          </w:tcPr>
          <w:p>
            <w:pPr>
              <w:autoSpaceDE w:val="0"/>
              <w:autoSpaceDN w:val="0"/>
              <w:ind w:left="12"/>
              <w:jc w:val="center"/>
              <w:rPr>
                <w:rFonts w:hint="eastAsia" w:ascii="仿宋_GB2312" w:hAnsi="仿宋_GB2312" w:eastAsia="仿宋_GB2312" w:cs="仿宋_GB2312"/>
                <w:b w:val="0"/>
                <w:bCs w:val="0"/>
                <w:i w:val="0"/>
                <w:iCs w:val="0"/>
                <w:color w:val="000000" w:themeColor="text1"/>
                <w:kern w:val="0"/>
                <w:sz w:val="24"/>
                <w:szCs w:val="24"/>
                <w:lang w:val="zh-CN" w:bidi="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lang w:val="zh-CN" w:bidi="zh-CN"/>
                <w14:textFill>
                  <w14:solidFill>
                    <w14:schemeClr w14:val="tx1"/>
                  </w14:solidFill>
                </w14:textFill>
              </w:rPr>
              <w:t>党群处</w:t>
            </w:r>
          </w:p>
        </w:tc>
        <w:tc>
          <w:tcPr>
            <w:tcW w:w="1123" w:type="dxa"/>
            <w:tcBorders>
              <w:top w:val="single" w:color="auto" w:sz="4" w:space="0"/>
              <w:left w:val="single" w:color="000000" w:sz="2" w:space="0"/>
              <w:bottom w:val="single" w:color="auto" w:sz="4" w:space="0"/>
            </w:tcBorders>
            <w:vAlign w:val="center"/>
          </w:tcPr>
          <w:p>
            <w:pPr>
              <w:autoSpaceDE w:val="0"/>
              <w:autoSpaceDN w:val="0"/>
              <w:ind w:left="12"/>
              <w:jc w:val="center"/>
              <w:rPr>
                <w:rFonts w:hint="eastAsia" w:ascii="仿宋_GB2312" w:hAnsi="仿宋_GB2312" w:eastAsia="仿宋_GB2312" w:cs="仿宋_GB2312"/>
                <w:b w:val="0"/>
                <w:bCs w:val="0"/>
                <w:i w:val="0"/>
                <w:iCs w:val="0"/>
                <w:color w:val="FF000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90" w:hRule="atLeast"/>
        </w:trPr>
        <w:tc>
          <w:tcPr>
            <w:tcW w:w="1602" w:type="dxa"/>
            <w:vMerge w:val="continue"/>
            <w:tcBorders>
              <w:right w:val="single" w:color="000000" w:sz="2" w:space="0"/>
            </w:tcBorders>
            <w:vAlign w:val="center"/>
          </w:tcPr>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tc>
        <w:tc>
          <w:tcPr>
            <w:tcW w:w="4350" w:type="dxa"/>
            <w:vMerge w:val="continue"/>
            <w:tcBorders>
              <w:left w:val="single" w:color="000000" w:sz="2" w:space="0"/>
              <w:right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color w:val="FF0000"/>
                <w:kern w:val="0"/>
                <w:sz w:val="24"/>
                <w:szCs w:val="24"/>
                <w:lang w:val="zh-CN" w:bidi="zh-CN"/>
              </w:rPr>
            </w:pPr>
          </w:p>
        </w:tc>
        <w:tc>
          <w:tcPr>
            <w:tcW w:w="1560" w:type="dxa"/>
            <w:vMerge w:val="continue"/>
            <w:tcBorders>
              <w:left w:val="single" w:color="000000" w:sz="2" w:space="0"/>
              <w:right w:val="single" w:color="auto" w:sz="4" w:space="0"/>
            </w:tcBorders>
            <w:vAlign w:val="center"/>
          </w:tcPr>
          <w:p>
            <w:pPr>
              <w:autoSpaceDE w:val="0"/>
              <w:autoSpaceDN w:val="0"/>
              <w:ind w:right="297"/>
              <w:jc w:val="center"/>
              <w:rPr>
                <w:rFonts w:hint="eastAsia" w:ascii="仿宋_GB2312" w:hAnsi="仿宋_GB2312" w:eastAsia="仿宋_GB2312" w:cs="仿宋_GB2312"/>
                <w:b w:val="0"/>
                <w:bCs w:val="0"/>
                <w:i w:val="0"/>
                <w:iCs w:val="0"/>
                <w:color w:val="FF0000"/>
                <w:kern w:val="0"/>
                <w:sz w:val="24"/>
                <w:szCs w:val="24"/>
                <w:lang w:bidi="zh-CN"/>
              </w:rPr>
            </w:pPr>
          </w:p>
        </w:tc>
        <w:tc>
          <w:tcPr>
            <w:tcW w:w="5610" w:type="dxa"/>
            <w:tcBorders>
              <w:top w:val="single" w:color="auto" w:sz="4" w:space="0"/>
              <w:left w:val="single" w:color="auto" w:sz="4" w:space="0"/>
              <w:bottom w:val="single" w:color="auto" w:sz="4" w:space="0"/>
              <w:right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3）③评比方案（规范文件）、通知、评比结果名单（文明教师同时报送照片，及</w:t>
            </w:r>
            <w:r>
              <w:rPr>
                <w:rFonts w:hint="eastAsia" w:ascii="仿宋_GB2312" w:hAnsi="仿宋_GB2312" w:eastAsia="仿宋_GB2312" w:cs="仿宋_GB2312"/>
                <w:b w:val="0"/>
                <w:bCs w:val="0"/>
                <w:i w:val="0"/>
                <w:iCs w:val="0"/>
                <w:kern w:val="0"/>
                <w:sz w:val="24"/>
                <w:szCs w:val="24"/>
                <w:lang w:bidi="zh-CN"/>
              </w:rPr>
              <w:t>300字左右个人事迹材料</w:t>
            </w:r>
            <w:r>
              <w:rPr>
                <w:rFonts w:hint="eastAsia" w:ascii="仿宋_GB2312" w:hAnsi="仿宋_GB2312" w:eastAsia="仿宋_GB2312" w:cs="仿宋_GB2312"/>
                <w:b w:val="0"/>
                <w:bCs w:val="0"/>
                <w:i w:val="0"/>
                <w:iCs w:val="0"/>
                <w:kern w:val="0"/>
                <w:sz w:val="24"/>
                <w:szCs w:val="24"/>
                <w:lang w:val="zh-CN" w:bidi="zh-CN"/>
              </w:rPr>
              <w:t>）；关于这两项创建评比活动总体的说明报告</w:t>
            </w:r>
            <w:r>
              <w:rPr>
                <w:rFonts w:hint="eastAsia" w:ascii="仿宋_GB2312" w:hAnsi="仿宋_GB2312" w:eastAsia="仿宋_GB2312" w:cs="仿宋_GB2312"/>
                <w:b w:val="0"/>
                <w:bCs w:val="0"/>
                <w:i w:val="0"/>
                <w:iCs w:val="0"/>
                <w:kern w:val="0"/>
                <w:sz w:val="24"/>
                <w:szCs w:val="24"/>
                <w:lang w:bidi="zh-CN"/>
              </w:rPr>
              <w:t>500字（从举措、成效等方面说，有数据支撑）</w:t>
            </w:r>
            <w:r>
              <w:rPr>
                <w:rFonts w:hint="eastAsia" w:ascii="仿宋_GB2312" w:hAnsi="仿宋_GB2312" w:eastAsia="仿宋_GB2312" w:cs="仿宋_GB2312"/>
                <w:b w:val="0"/>
                <w:bCs w:val="0"/>
                <w:i w:val="0"/>
                <w:iCs w:val="0"/>
                <w:kern w:val="0"/>
                <w:sz w:val="24"/>
                <w:szCs w:val="24"/>
                <w:lang w:val="zh-CN" w:bidi="zh-CN"/>
              </w:rPr>
              <w:t>；</w:t>
            </w:r>
          </w:p>
        </w:tc>
        <w:tc>
          <w:tcPr>
            <w:tcW w:w="1037" w:type="dxa"/>
            <w:tcBorders>
              <w:top w:val="single" w:color="auto" w:sz="4" w:space="0"/>
              <w:left w:val="single" w:color="000000" w:sz="2" w:space="0"/>
              <w:bottom w:val="single" w:color="auto" w:sz="4" w:space="0"/>
            </w:tcBorders>
            <w:vAlign w:val="center"/>
          </w:tcPr>
          <w:p>
            <w:pPr>
              <w:autoSpaceDE w:val="0"/>
              <w:autoSpaceDN w:val="0"/>
              <w:ind w:left="12"/>
              <w:jc w:val="center"/>
              <w:rPr>
                <w:rFonts w:hint="eastAsia" w:ascii="仿宋_GB2312" w:hAnsi="仿宋_GB2312" w:eastAsia="仿宋_GB2312" w:cs="仿宋_GB2312"/>
                <w:b w:val="0"/>
                <w:bCs w:val="0"/>
                <w:i w:val="0"/>
                <w:iCs w:val="0"/>
                <w:color w:val="000000" w:themeColor="text1"/>
                <w:kern w:val="0"/>
                <w:sz w:val="24"/>
                <w:szCs w:val="24"/>
                <w:lang w:val="zh-CN" w:bidi="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lang w:val="zh-CN" w:bidi="zh-CN"/>
                <w14:textFill>
                  <w14:solidFill>
                    <w14:schemeClr w14:val="tx1"/>
                  </w14:solidFill>
                </w14:textFill>
              </w:rPr>
              <w:t>教务处</w:t>
            </w:r>
          </w:p>
        </w:tc>
        <w:tc>
          <w:tcPr>
            <w:tcW w:w="1123" w:type="dxa"/>
            <w:tcBorders>
              <w:top w:val="single" w:color="auto" w:sz="4" w:space="0"/>
              <w:left w:val="single" w:color="000000" w:sz="2" w:space="0"/>
              <w:bottom w:val="single" w:color="auto" w:sz="4" w:space="0"/>
            </w:tcBorders>
            <w:vAlign w:val="center"/>
          </w:tcPr>
          <w:p>
            <w:pPr>
              <w:autoSpaceDE w:val="0"/>
              <w:autoSpaceDN w:val="0"/>
              <w:ind w:left="12"/>
              <w:jc w:val="center"/>
              <w:rPr>
                <w:rFonts w:hint="eastAsia" w:ascii="仿宋_GB2312" w:hAnsi="仿宋_GB2312" w:eastAsia="仿宋_GB2312" w:cs="仿宋_GB2312"/>
                <w:b w:val="0"/>
                <w:bCs w:val="0"/>
                <w:i w:val="0"/>
                <w:iCs w:val="0"/>
                <w:color w:val="FF000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602" w:type="dxa"/>
            <w:vMerge w:val="continue"/>
            <w:tcBorders>
              <w:right w:val="single" w:color="000000" w:sz="2" w:space="0"/>
            </w:tcBorders>
            <w:vAlign w:val="center"/>
          </w:tcPr>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tc>
        <w:tc>
          <w:tcPr>
            <w:tcW w:w="4350" w:type="dxa"/>
            <w:vMerge w:val="continue"/>
            <w:tcBorders>
              <w:left w:val="single" w:color="000000" w:sz="2" w:space="0"/>
              <w:bottom w:val="single" w:color="000000" w:sz="2" w:space="0"/>
              <w:right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color w:val="FF0000"/>
                <w:kern w:val="0"/>
                <w:sz w:val="24"/>
                <w:szCs w:val="24"/>
                <w:lang w:val="zh-CN" w:bidi="zh-CN"/>
              </w:rPr>
            </w:pPr>
          </w:p>
        </w:tc>
        <w:tc>
          <w:tcPr>
            <w:tcW w:w="1560" w:type="dxa"/>
            <w:vMerge w:val="continue"/>
            <w:tcBorders>
              <w:left w:val="single" w:color="000000" w:sz="2" w:space="0"/>
              <w:bottom w:val="single" w:color="000000" w:sz="2" w:space="0"/>
              <w:right w:val="single" w:color="auto" w:sz="4" w:space="0"/>
            </w:tcBorders>
            <w:vAlign w:val="center"/>
          </w:tcPr>
          <w:p>
            <w:pPr>
              <w:autoSpaceDE w:val="0"/>
              <w:autoSpaceDN w:val="0"/>
              <w:ind w:right="297"/>
              <w:jc w:val="center"/>
              <w:rPr>
                <w:rFonts w:hint="eastAsia" w:ascii="仿宋_GB2312" w:hAnsi="仿宋_GB2312" w:eastAsia="仿宋_GB2312" w:cs="仿宋_GB2312"/>
                <w:b w:val="0"/>
                <w:bCs w:val="0"/>
                <w:i w:val="0"/>
                <w:iCs w:val="0"/>
                <w:color w:val="FF0000"/>
                <w:kern w:val="0"/>
                <w:sz w:val="24"/>
                <w:szCs w:val="24"/>
                <w:lang w:bidi="zh-CN"/>
              </w:rPr>
            </w:pPr>
          </w:p>
        </w:tc>
        <w:tc>
          <w:tcPr>
            <w:tcW w:w="5610" w:type="dxa"/>
            <w:tcBorders>
              <w:top w:val="single" w:color="auto" w:sz="4" w:space="0"/>
              <w:left w:val="single" w:color="auto" w:sz="4" w:space="0"/>
              <w:bottom w:val="single" w:color="000000" w:sz="2" w:space="0"/>
              <w:right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4）④评比方案（规范文件）、通知、评比结果名单，图片，关于这项创建评比活动总体的说明报告</w:t>
            </w:r>
            <w:r>
              <w:rPr>
                <w:rFonts w:hint="eastAsia" w:ascii="仿宋_GB2312" w:hAnsi="仿宋_GB2312" w:eastAsia="仿宋_GB2312" w:cs="仿宋_GB2312"/>
                <w:b w:val="0"/>
                <w:bCs w:val="0"/>
                <w:i w:val="0"/>
                <w:iCs w:val="0"/>
                <w:kern w:val="0"/>
                <w:sz w:val="24"/>
                <w:szCs w:val="24"/>
                <w:lang w:bidi="zh-CN"/>
              </w:rPr>
              <w:t>500字（从举措、成效等方面说，有数据支撑）</w:t>
            </w:r>
            <w:r>
              <w:rPr>
                <w:rFonts w:hint="eastAsia" w:ascii="仿宋_GB2312" w:hAnsi="仿宋_GB2312" w:eastAsia="仿宋_GB2312" w:cs="仿宋_GB2312"/>
                <w:b w:val="0"/>
                <w:bCs w:val="0"/>
                <w:i w:val="0"/>
                <w:iCs w:val="0"/>
                <w:kern w:val="0"/>
                <w:sz w:val="24"/>
                <w:szCs w:val="24"/>
                <w:lang w:val="zh-CN" w:bidi="zh-CN"/>
              </w:rPr>
              <w:t>；</w:t>
            </w:r>
          </w:p>
        </w:tc>
        <w:tc>
          <w:tcPr>
            <w:tcW w:w="1037" w:type="dxa"/>
            <w:tcBorders>
              <w:top w:val="single" w:color="auto" w:sz="4" w:space="0"/>
              <w:left w:val="single" w:color="000000" w:sz="2" w:space="0"/>
              <w:bottom w:val="single" w:color="000000" w:sz="2" w:space="0"/>
            </w:tcBorders>
            <w:vAlign w:val="center"/>
          </w:tcPr>
          <w:p>
            <w:pPr>
              <w:autoSpaceDE w:val="0"/>
              <w:autoSpaceDN w:val="0"/>
              <w:ind w:left="12"/>
              <w:jc w:val="center"/>
              <w:rPr>
                <w:rFonts w:hint="eastAsia" w:ascii="仿宋_GB2312" w:hAnsi="仿宋_GB2312" w:eastAsia="仿宋_GB2312" w:cs="仿宋_GB2312"/>
                <w:b w:val="0"/>
                <w:bCs w:val="0"/>
                <w:i w:val="0"/>
                <w:iCs w:val="0"/>
                <w:color w:val="000000" w:themeColor="text1"/>
                <w:kern w:val="0"/>
                <w:sz w:val="24"/>
                <w:szCs w:val="24"/>
                <w:lang w:val="zh-CN" w:bidi="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lang w:val="zh-CN" w:bidi="zh-CN"/>
                <w14:textFill>
                  <w14:solidFill>
                    <w14:schemeClr w14:val="tx1"/>
                  </w14:solidFill>
                </w14:textFill>
              </w:rPr>
              <w:t>后勤处</w:t>
            </w:r>
          </w:p>
        </w:tc>
        <w:tc>
          <w:tcPr>
            <w:tcW w:w="1123" w:type="dxa"/>
            <w:tcBorders>
              <w:top w:val="single" w:color="auto" w:sz="4" w:space="0"/>
              <w:left w:val="single" w:color="000000" w:sz="2" w:space="0"/>
              <w:bottom w:val="single" w:color="000000" w:sz="2" w:space="0"/>
            </w:tcBorders>
            <w:vAlign w:val="center"/>
          </w:tcPr>
          <w:p>
            <w:pPr>
              <w:autoSpaceDE w:val="0"/>
              <w:autoSpaceDN w:val="0"/>
              <w:ind w:left="12"/>
              <w:jc w:val="center"/>
              <w:rPr>
                <w:rFonts w:hint="eastAsia" w:ascii="仿宋_GB2312" w:hAnsi="仿宋_GB2312" w:eastAsia="仿宋_GB2312" w:cs="仿宋_GB2312"/>
                <w:b w:val="0"/>
                <w:bCs w:val="0"/>
                <w:i w:val="0"/>
                <w:iCs w:val="0"/>
                <w:color w:val="FF000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29" w:hRule="atLeast"/>
        </w:trPr>
        <w:tc>
          <w:tcPr>
            <w:tcW w:w="1602" w:type="dxa"/>
            <w:vMerge w:val="continue"/>
            <w:tcBorders>
              <w:bottom w:val="single" w:color="auto" w:sz="4" w:space="0"/>
              <w:right w:val="single" w:color="000000" w:sz="2" w:space="0"/>
            </w:tcBorders>
            <w:vAlign w:val="center"/>
          </w:tcPr>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tc>
        <w:tc>
          <w:tcPr>
            <w:tcW w:w="4350" w:type="dxa"/>
            <w:vMerge w:val="restart"/>
            <w:tcBorders>
              <w:top w:val="single" w:color="000000" w:sz="2" w:space="0"/>
              <w:left w:val="single" w:color="000000" w:sz="2" w:space="0"/>
              <w:right w:val="single" w:color="000000" w:sz="2" w:space="0"/>
            </w:tcBorders>
            <w:vAlign w:val="center"/>
          </w:tcPr>
          <w:p>
            <w:pPr>
              <w:autoSpaceDE w:val="0"/>
              <w:autoSpaceDN w:val="0"/>
              <w:ind w:left="61"/>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Ⅱ—14</w:t>
            </w:r>
          </w:p>
          <w:p>
            <w:pPr>
              <w:autoSpaceDE w:val="0"/>
              <w:autoSpaceDN w:val="0"/>
              <w:spacing w:line="242" w:lineRule="auto"/>
              <w:ind w:left="61" w:right="-29"/>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spacing w:val="-8"/>
                <w:kern w:val="0"/>
                <w:sz w:val="24"/>
                <w:szCs w:val="24"/>
                <w:lang w:val="zh-CN" w:bidi="zh-CN"/>
              </w:rPr>
              <w:t>落实《志愿服务条例》《学生志愿服务管理暂行办法》《关于支</w:t>
            </w:r>
            <w:r>
              <w:rPr>
                <w:rFonts w:hint="eastAsia" w:ascii="仿宋_GB2312" w:hAnsi="仿宋_GB2312" w:eastAsia="仿宋_GB2312" w:cs="仿宋_GB2312"/>
                <w:b w:val="0"/>
                <w:bCs w:val="0"/>
                <w:i w:val="0"/>
                <w:iCs w:val="0"/>
                <w:spacing w:val="-9"/>
                <w:kern w:val="0"/>
                <w:sz w:val="24"/>
                <w:szCs w:val="24"/>
                <w:lang w:val="zh-CN" w:bidi="zh-CN"/>
              </w:rPr>
              <w:t xml:space="preserve">持和发展志愿服务组织的意见》等文件精神，结合本学校实际， </w:t>
            </w:r>
            <w:r>
              <w:rPr>
                <w:rFonts w:hint="eastAsia" w:ascii="仿宋_GB2312" w:hAnsi="仿宋_GB2312" w:eastAsia="仿宋_GB2312" w:cs="仿宋_GB2312"/>
                <w:b w:val="0"/>
                <w:bCs w:val="0"/>
                <w:i w:val="0"/>
                <w:iCs w:val="0"/>
                <w:kern w:val="0"/>
                <w:sz w:val="24"/>
                <w:szCs w:val="24"/>
                <w:lang w:val="zh-CN" w:bidi="zh-CN"/>
              </w:rPr>
              <w:t>组织师生广泛开展组织志愿服务活动。</w:t>
            </w:r>
          </w:p>
        </w:tc>
        <w:tc>
          <w:tcPr>
            <w:tcW w:w="1560" w:type="dxa"/>
            <w:tcBorders>
              <w:top w:val="single" w:color="000000" w:sz="2" w:space="0"/>
              <w:left w:val="single" w:color="000000" w:sz="2" w:space="0"/>
              <w:bottom w:val="single" w:color="auto" w:sz="4" w:space="0"/>
              <w:right w:val="single" w:color="000000" w:sz="2" w:space="0"/>
            </w:tcBorders>
            <w:vAlign w:val="center"/>
          </w:tcPr>
          <w:p>
            <w:pPr>
              <w:autoSpaceDE w:val="0"/>
              <w:autoSpaceDN w:val="0"/>
              <w:ind w:right="69"/>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材料审核</w:t>
            </w:r>
          </w:p>
          <w:p>
            <w:pPr>
              <w:autoSpaceDE w:val="0"/>
              <w:autoSpaceDN w:val="0"/>
              <w:ind w:left="81" w:right="69"/>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（工作总结）</w:t>
            </w:r>
          </w:p>
        </w:tc>
        <w:tc>
          <w:tcPr>
            <w:tcW w:w="5610" w:type="dxa"/>
            <w:tcBorders>
              <w:top w:val="single" w:color="000000" w:sz="2" w:space="0"/>
              <w:left w:val="single" w:color="000000" w:sz="2" w:space="0"/>
              <w:bottom w:val="single" w:color="auto" w:sz="4" w:space="0"/>
              <w:right w:val="single" w:color="000000" w:sz="2" w:space="0"/>
            </w:tcBorders>
            <w:vAlign w:val="center"/>
          </w:tcPr>
          <w:p>
            <w:pPr>
              <w:numPr>
                <w:ilvl w:val="0"/>
                <w:numId w:val="1"/>
              </w:numPr>
              <w:autoSpaceDE w:val="0"/>
              <w:autoSpaceDN w:val="0"/>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学校开展学生志愿服务活动的年度工作安排（规范文件）、志愿者名单、志愿服务活动记录、年度工作总结（800字以内）。（材料</w:t>
            </w:r>
            <w:r>
              <w:rPr>
                <w:rFonts w:hint="eastAsia" w:ascii="仿宋_GB2312" w:hAnsi="仿宋_GB2312" w:eastAsia="仿宋_GB2312" w:cs="仿宋_GB2312"/>
                <w:b w:val="0"/>
                <w:bCs w:val="0"/>
                <w:i w:val="0"/>
                <w:iCs w:val="0"/>
                <w:kern w:val="0"/>
                <w:sz w:val="24"/>
                <w:szCs w:val="24"/>
                <w:lang w:bidi="zh-CN"/>
              </w:rPr>
              <w:t>4个</w:t>
            </w:r>
            <w:r>
              <w:rPr>
                <w:rFonts w:hint="eastAsia" w:ascii="仿宋_GB2312" w:hAnsi="仿宋_GB2312" w:eastAsia="仿宋_GB2312" w:cs="仿宋_GB2312"/>
                <w:b w:val="0"/>
                <w:bCs w:val="0"/>
                <w:i w:val="0"/>
                <w:iCs w:val="0"/>
                <w:kern w:val="0"/>
                <w:sz w:val="24"/>
                <w:szCs w:val="24"/>
                <w:lang w:val="zh-CN" w:bidi="zh-CN"/>
              </w:rPr>
              <w:t>）</w:t>
            </w:r>
          </w:p>
          <w:p>
            <w:pPr>
              <w:numPr>
                <w:ilvl w:val="0"/>
                <w:numId w:val="1"/>
              </w:numPr>
              <w:autoSpaceDE w:val="0"/>
              <w:autoSpaceDN w:val="0"/>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学生参与学校、社区、公共文化设施等各类志愿服务活动的信息及照片（每类活动</w:t>
            </w:r>
            <w:r>
              <w:rPr>
                <w:rFonts w:hint="eastAsia" w:ascii="仿宋_GB2312" w:hAnsi="仿宋_GB2312" w:eastAsia="仿宋_GB2312" w:cs="仿宋_GB2312"/>
                <w:b w:val="0"/>
                <w:bCs w:val="0"/>
                <w:i w:val="0"/>
                <w:iCs w:val="0"/>
                <w:kern w:val="0"/>
                <w:sz w:val="24"/>
                <w:szCs w:val="24"/>
                <w:lang w:bidi="zh-CN"/>
              </w:rPr>
              <w:t>2</w:t>
            </w:r>
            <w:r>
              <w:rPr>
                <w:rFonts w:hint="eastAsia" w:ascii="仿宋_GB2312" w:hAnsi="仿宋_GB2312" w:eastAsia="仿宋_GB2312" w:cs="仿宋_GB2312"/>
                <w:b w:val="0"/>
                <w:bCs w:val="0"/>
                <w:i w:val="0"/>
                <w:iCs w:val="0"/>
                <w:kern w:val="0"/>
                <w:sz w:val="24"/>
                <w:szCs w:val="24"/>
                <w:lang w:val="zh-CN" w:bidi="zh-CN"/>
              </w:rPr>
              <w:t>张、共</w:t>
            </w:r>
            <w:r>
              <w:rPr>
                <w:rFonts w:hint="eastAsia" w:ascii="仿宋_GB2312" w:hAnsi="仿宋_GB2312" w:eastAsia="仿宋_GB2312" w:cs="仿宋_GB2312"/>
                <w:b w:val="0"/>
                <w:bCs w:val="0"/>
                <w:i w:val="0"/>
                <w:iCs w:val="0"/>
                <w:kern w:val="0"/>
                <w:sz w:val="24"/>
                <w:szCs w:val="24"/>
                <w:lang w:bidi="zh-CN"/>
              </w:rPr>
              <w:t>8张</w:t>
            </w:r>
            <w:r>
              <w:rPr>
                <w:rFonts w:hint="eastAsia" w:ascii="仿宋_GB2312" w:hAnsi="仿宋_GB2312" w:eastAsia="仿宋_GB2312" w:cs="仿宋_GB2312"/>
                <w:b w:val="0"/>
                <w:bCs w:val="0"/>
                <w:i w:val="0"/>
                <w:iCs w:val="0"/>
                <w:kern w:val="0"/>
                <w:sz w:val="24"/>
                <w:szCs w:val="24"/>
                <w:lang w:val="zh-CN" w:bidi="zh-CN"/>
              </w:rPr>
              <w:t>）</w:t>
            </w:r>
          </w:p>
        </w:tc>
        <w:tc>
          <w:tcPr>
            <w:tcW w:w="1037" w:type="dxa"/>
            <w:tcBorders>
              <w:top w:val="single" w:color="000000" w:sz="2" w:space="0"/>
              <w:left w:val="single" w:color="000000" w:sz="2" w:space="0"/>
              <w:bottom w:val="single" w:color="auto" w:sz="4" w:space="0"/>
            </w:tcBorders>
            <w:vAlign w:val="center"/>
          </w:tcPr>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ind w:left="12"/>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学工处（团委）</w:t>
            </w:r>
          </w:p>
          <w:p>
            <w:pPr>
              <w:autoSpaceDE w:val="0"/>
              <w:autoSpaceDN w:val="0"/>
              <w:ind w:left="12"/>
              <w:jc w:val="center"/>
              <w:rPr>
                <w:rFonts w:hint="eastAsia" w:ascii="仿宋_GB2312" w:hAnsi="仿宋_GB2312" w:eastAsia="仿宋_GB2312" w:cs="仿宋_GB2312"/>
                <w:b w:val="0"/>
                <w:bCs w:val="0"/>
                <w:i w:val="0"/>
                <w:iCs w:val="0"/>
                <w:kern w:val="0"/>
                <w:sz w:val="24"/>
                <w:szCs w:val="24"/>
                <w:lang w:val="zh-CN" w:bidi="zh-CN"/>
              </w:rPr>
            </w:pPr>
          </w:p>
        </w:tc>
        <w:tc>
          <w:tcPr>
            <w:tcW w:w="1123" w:type="dxa"/>
            <w:tcBorders>
              <w:top w:val="single" w:color="000000" w:sz="2" w:space="0"/>
              <w:left w:val="single" w:color="000000" w:sz="2" w:space="0"/>
              <w:bottom w:val="single" w:color="auto" w:sz="4" w:space="0"/>
            </w:tcBorders>
            <w:vAlign w:val="center"/>
          </w:tcPr>
          <w:p>
            <w:pPr>
              <w:autoSpaceDE w:val="0"/>
              <w:autoSpaceDN w:val="0"/>
              <w:jc w:val="left"/>
              <w:rPr>
                <w:rFonts w:hint="eastAsia" w:ascii="仿宋_GB2312" w:hAnsi="仿宋_GB2312" w:eastAsia="仿宋_GB2312" w:cs="仿宋_GB2312"/>
                <w:b w:val="0"/>
                <w:bCs w:val="0"/>
                <w:i w:val="0"/>
                <w:iCs w:val="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atLeast"/>
        </w:trPr>
        <w:tc>
          <w:tcPr>
            <w:tcW w:w="1602" w:type="dxa"/>
            <w:vMerge w:val="continue"/>
            <w:tcBorders>
              <w:bottom w:val="single" w:color="auto" w:sz="4" w:space="0"/>
              <w:right w:val="single" w:color="000000" w:sz="2" w:space="0"/>
            </w:tcBorders>
            <w:vAlign w:val="center"/>
          </w:tcPr>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tc>
        <w:tc>
          <w:tcPr>
            <w:tcW w:w="4350" w:type="dxa"/>
            <w:vMerge w:val="continue"/>
            <w:tcBorders>
              <w:left w:val="single" w:color="000000" w:sz="2" w:space="0"/>
              <w:bottom w:val="single" w:color="000000" w:sz="2" w:space="0"/>
              <w:right w:val="single" w:color="000000" w:sz="2" w:space="0"/>
            </w:tcBorders>
            <w:vAlign w:val="center"/>
          </w:tcPr>
          <w:p>
            <w:pPr>
              <w:autoSpaceDE w:val="0"/>
              <w:autoSpaceDN w:val="0"/>
              <w:spacing w:line="242" w:lineRule="auto"/>
              <w:ind w:left="61" w:right="-29"/>
              <w:jc w:val="left"/>
              <w:rPr>
                <w:rFonts w:hint="eastAsia" w:ascii="仿宋_GB2312" w:hAnsi="仿宋_GB2312" w:eastAsia="仿宋_GB2312" w:cs="仿宋_GB2312"/>
                <w:b w:val="0"/>
                <w:bCs w:val="0"/>
                <w:i w:val="0"/>
                <w:iCs w:val="0"/>
                <w:spacing w:val="-8"/>
                <w:kern w:val="0"/>
                <w:sz w:val="24"/>
                <w:szCs w:val="24"/>
                <w:lang w:val="zh-CN" w:bidi="zh-CN"/>
              </w:rPr>
            </w:pPr>
          </w:p>
        </w:tc>
        <w:tc>
          <w:tcPr>
            <w:tcW w:w="1560" w:type="dxa"/>
            <w:tcBorders>
              <w:top w:val="single" w:color="auto" w:sz="4" w:space="0"/>
              <w:left w:val="single" w:color="000000" w:sz="2" w:space="0"/>
              <w:bottom w:val="single" w:color="000000" w:sz="2" w:space="0"/>
              <w:right w:val="single" w:color="000000" w:sz="2" w:space="0"/>
            </w:tcBorders>
            <w:vAlign w:val="center"/>
          </w:tcPr>
          <w:p>
            <w:pPr>
              <w:autoSpaceDE w:val="0"/>
              <w:autoSpaceDN w:val="0"/>
              <w:ind w:right="69"/>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材料审核</w:t>
            </w:r>
          </w:p>
          <w:p>
            <w:pPr>
              <w:autoSpaceDE w:val="0"/>
              <w:autoSpaceDN w:val="0"/>
              <w:ind w:left="81" w:right="69"/>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（日常创建）</w:t>
            </w:r>
          </w:p>
        </w:tc>
        <w:tc>
          <w:tcPr>
            <w:tcW w:w="5610" w:type="dxa"/>
            <w:tcBorders>
              <w:top w:val="single" w:color="auto" w:sz="4" w:space="0"/>
              <w:left w:val="single" w:color="000000" w:sz="2" w:space="0"/>
              <w:bottom w:val="single" w:color="000000" w:sz="2" w:space="0"/>
              <w:right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kern w:val="0"/>
                <w:sz w:val="24"/>
                <w:szCs w:val="24"/>
                <w:lang w:val="zh-CN" w:bidi="zh-CN"/>
              </w:rPr>
            </w:pPr>
          </w:p>
          <w:p>
            <w:pPr>
              <w:autoSpaceDE w:val="0"/>
              <w:autoSpaceDN w:val="0"/>
              <w:jc w:val="left"/>
              <w:rPr>
                <w:rFonts w:hint="eastAsia" w:ascii="仿宋_GB2312" w:hAnsi="仿宋_GB2312" w:eastAsia="仿宋_GB2312" w:cs="仿宋_GB2312"/>
                <w:b w:val="0"/>
                <w:bCs w:val="0"/>
                <w:i w:val="0"/>
                <w:iCs w:val="0"/>
                <w:color w:val="00B0F0"/>
                <w:kern w:val="0"/>
                <w:sz w:val="24"/>
                <w:szCs w:val="24"/>
                <w:lang w:bidi="zh-CN"/>
              </w:rPr>
            </w:pPr>
            <w:r>
              <w:rPr>
                <w:rFonts w:hint="eastAsia" w:ascii="仿宋_GB2312" w:hAnsi="仿宋_GB2312" w:eastAsia="仿宋_GB2312" w:cs="仿宋_GB2312"/>
                <w:b w:val="0"/>
                <w:bCs w:val="0"/>
                <w:i w:val="0"/>
                <w:iCs w:val="0"/>
                <w:kern w:val="0"/>
                <w:sz w:val="24"/>
                <w:szCs w:val="24"/>
                <w:lang w:bidi="zh-CN"/>
              </w:rPr>
              <w:t>3)学校与结对县、区</w:t>
            </w:r>
            <w:r>
              <w:rPr>
                <w:rFonts w:hint="eastAsia" w:ascii="仿宋_GB2312" w:hAnsi="仿宋_GB2312" w:eastAsia="仿宋_GB2312" w:cs="仿宋_GB2312"/>
                <w:b w:val="0"/>
                <w:bCs w:val="0"/>
                <w:i w:val="0"/>
                <w:iCs w:val="0"/>
                <w:kern w:val="0"/>
                <w:sz w:val="24"/>
                <w:szCs w:val="24"/>
                <w:lang w:val="zh-CN" w:bidi="zh-CN"/>
              </w:rPr>
              <w:t>开展新时代文明实践结对共建情况年度工作总结（</w:t>
            </w:r>
            <w:r>
              <w:rPr>
                <w:rFonts w:hint="eastAsia" w:ascii="仿宋_GB2312" w:hAnsi="仿宋_GB2312" w:eastAsia="仿宋_GB2312" w:cs="仿宋_GB2312"/>
                <w:b w:val="0"/>
                <w:bCs w:val="0"/>
                <w:i w:val="0"/>
                <w:iCs w:val="0"/>
                <w:kern w:val="0"/>
                <w:sz w:val="24"/>
                <w:szCs w:val="24"/>
                <w:lang w:bidi="zh-CN"/>
              </w:rPr>
              <w:t>1000</w:t>
            </w:r>
            <w:r>
              <w:rPr>
                <w:rFonts w:hint="eastAsia" w:ascii="仿宋_GB2312" w:hAnsi="仿宋_GB2312" w:eastAsia="仿宋_GB2312" w:cs="仿宋_GB2312"/>
                <w:b w:val="0"/>
                <w:bCs w:val="0"/>
                <w:i w:val="0"/>
                <w:iCs w:val="0"/>
                <w:kern w:val="0"/>
                <w:sz w:val="24"/>
                <w:szCs w:val="24"/>
                <w:lang w:val="zh-CN" w:bidi="zh-CN"/>
              </w:rPr>
              <w:t>字以内）及相关活动图片</w:t>
            </w:r>
            <w:r>
              <w:rPr>
                <w:rFonts w:hint="eastAsia" w:ascii="仿宋_GB2312" w:hAnsi="仿宋_GB2312" w:eastAsia="仿宋_GB2312" w:cs="仿宋_GB2312"/>
                <w:b w:val="0"/>
                <w:bCs w:val="0"/>
                <w:i w:val="0"/>
                <w:iCs w:val="0"/>
                <w:kern w:val="0"/>
                <w:sz w:val="24"/>
                <w:szCs w:val="24"/>
                <w:lang w:bidi="zh-CN"/>
              </w:rPr>
              <w:t>4张</w:t>
            </w:r>
          </w:p>
        </w:tc>
        <w:tc>
          <w:tcPr>
            <w:tcW w:w="1037" w:type="dxa"/>
            <w:tcBorders>
              <w:top w:val="single" w:color="auto" w:sz="4" w:space="0"/>
              <w:left w:val="single" w:color="000000" w:sz="2" w:space="0"/>
              <w:bottom w:val="single" w:color="000000" w:sz="2" w:space="0"/>
            </w:tcBorders>
            <w:vAlign w:val="center"/>
          </w:tcPr>
          <w:p>
            <w:pPr>
              <w:autoSpaceDE w:val="0"/>
              <w:autoSpaceDN w:val="0"/>
              <w:ind w:left="12"/>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党群处</w:t>
            </w:r>
          </w:p>
        </w:tc>
        <w:tc>
          <w:tcPr>
            <w:tcW w:w="1123" w:type="dxa"/>
            <w:tcBorders>
              <w:top w:val="single" w:color="auto" w:sz="4" w:space="0"/>
              <w:left w:val="single" w:color="000000" w:sz="2" w:space="0"/>
              <w:bottom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color w:val="00B0F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1602" w:type="dxa"/>
            <w:vMerge w:val="restart"/>
            <w:tcBorders>
              <w:top w:val="single" w:color="auto" w:sz="4" w:space="0"/>
              <w:right w:val="single" w:color="000000" w:sz="2" w:space="0"/>
            </w:tcBorders>
            <w:vAlign w:val="center"/>
          </w:tcPr>
          <w:p>
            <w:pPr>
              <w:autoSpaceDE w:val="0"/>
              <w:autoSpaceDN w:val="0"/>
              <w:ind w:left="56"/>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Ⅰ—3</w:t>
            </w:r>
          </w:p>
          <w:p>
            <w:pPr>
              <w:autoSpaceDE w:val="0"/>
              <w:autoSpaceDN w:val="0"/>
              <w:ind w:left="56"/>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教师队伍建设</w:t>
            </w:r>
          </w:p>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（8 分）</w:t>
            </w:r>
          </w:p>
        </w:tc>
        <w:tc>
          <w:tcPr>
            <w:tcW w:w="4350" w:type="dxa"/>
            <w:tcBorders>
              <w:top w:val="single" w:color="000000" w:sz="2" w:space="0"/>
              <w:left w:val="single" w:color="000000" w:sz="2" w:space="0"/>
              <w:right w:val="single" w:color="000000" w:sz="2" w:space="0"/>
            </w:tcBorders>
            <w:vAlign w:val="center"/>
          </w:tcPr>
          <w:p>
            <w:pPr>
              <w:autoSpaceDE w:val="0"/>
              <w:autoSpaceDN w:val="0"/>
              <w:ind w:left="61"/>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Ⅱ—15</w:t>
            </w:r>
          </w:p>
          <w:p>
            <w:pPr>
              <w:autoSpaceDE w:val="0"/>
              <w:autoSpaceDN w:val="0"/>
              <w:ind w:left="61"/>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加强师德师风建设有具体方案、有实际效果。</w:t>
            </w:r>
          </w:p>
        </w:tc>
        <w:tc>
          <w:tcPr>
            <w:tcW w:w="1560" w:type="dxa"/>
            <w:tcBorders>
              <w:top w:val="single" w:color="000000" w:sz="2" w:space="0"/>
              <w:left w:val="single" w:color="000000" w:sz="2" w:space="0"/>
              <w:bottom w:val="single" w:color="auto" w:sz="4" w:space="0"/>
              <w:right w:val="single" w:color="000000" w:sz="2" w:space="0"/>
            </w:tcBorders>
            <w:vAlign w:val="center"/>
          </w:tcPr>
          <w:p>
            <w:pPr>
              <w:autoSpaceDE w:val="0"/>
              <w:autoSpaceDN w:val="0"/>
              <w:ind w:right="69"/>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材料审核</w:t>
            </w:r>
          </w:p>
          <w:p>
            <w:pPr>
              <w:autoSpaceDE w:val="0"/>
              <w:autoSpaceDN w:val="0"/>
              <w:ind w:left="81" w:right="69"/>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（日常创建）</w:t>
            </w:r>
          </w:p>
        </w:tc>
        <w:tc>
          <w:tcPr>
            <w:tcW w:w="5610" w:type="dxa"/>
            <w:tcBorders>
              <w:top w:val="single" w:color="000000" w:sz="2" w:space="0"/>
              <w:left w:val="single" w:color="000000" w:sz="2" w:space="0"/>
              <w:bottom w:val="single" w:color="auto" w:sz="4" w:space="0"/>
              <w:right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color w:val="auto"/>
                <w:kern w:val="0"/>
                <w:sz w:val="24"/>
                <w:szCs w:val="24"/>
                <w:lang w:val="zh-CN" w:bidi="zh-CN"/>
              </w:rPr>
            </w:pPr>
            <w:r>
              <w:rPr>
                <w:rFonts w:hint="eastAsia" w:ascii="仿宋_GB2312" w:hAnsi="仿宋_GB2312" w:eastAsia="仿宋_GB2312" w:cs="仿宋_GB2312"/>
                <w:b w:val="0"/>
                <w:bCs w:val="0"/>
                <w:i w:val="0"/>
                <w:iCs w:val="0"/>
                <w:color w:val="auto"/>
                <w:szCs w:val="21"/>
              </w:rPr>
              <w:t>1)本校相关工作年度具体方案</w:t>
            </w:r>
            <w:r>
              <w:rPr>
                <w:rFonts w:hint="eastAsia" w:ascii="仿宋_GB2312" w:hAnsi="仿宋_GB2312" w:eastAsia="仿宋_GB2312" w:cs="仿宋_GB2312"/>
                <w:b w:val="0"/>
                <w:bCs w:val="0"/>
                <w:i w:val="0"/>
                <w:iCs w:val="0"/>
                <w:color w:val="auto"/>
                <w:szCs w:val="21"/>
                <w:lang w:eastAsia="zh-CN"/>
              </w:rPr>
              <w:t>（规范文件）</w:t>
            </w:r>
            <w:r>
              <w:rPr>
                <w:rFonts w:hint="eastAsia" w:ascii="仿宋_GB2312" w:hAnsi="仿宋_GB2312" w:eastAsia="仿宋_GB2312" w:cs="仿宋_GB2312"/>
                <w:b w:val="0"/>
                <w:bCs w:val="0"/>
                <w:i w:val="0"/>
                <w:iCs w:val="0"/>
                <w:color w:val="auto"/>
                <w:szCs w:val="21"/>
              </w:rPr>
              <w:t>。（材料3个）</w:t>
            </w:r>
          </w:p>
        </w:tc>
        <w:tc>
          <w:tcPr>
            <w:tcW w:w="1037" w:type="dxa"/>
            <w:tcBorders>
              <w:top w:val="single" w:color="000000" w:sz="2" w:space="0"/>
              <w:left w:val="single" w:color="000000" w:sz="2" w:space="0"/>
            </w:tcBorders>
            <w:vAlign w:val="center"/>
          </w:tcPr>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ind w:left="12"/>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教务处</w:t>
            </w:r>
          </w:p>
        </w:tc>
        <w:tc>
          <w:tcPr>
            <w:tcW w:w="1123" w:type="dxa"/>
            <w:tcBorders>
              <w:top w:val="single" w:color="000000" w:sz="2" w:space="0"/>
              <w:left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511" w:hRule="atLeast"/>
        </w:trPr>
        <w:tc>
          <w:tcPr>
            <w:tcW w:w="1602" w:type="dxa"/>
            <w:vMerge w:val="continue"/>
            <w:tcBorders>
              <w:bottom w:val="single" w:color="auto" w:sz="4" w:space="0"/>
              <w:right w:val="single" w:color="000000" w:sz="2" w:space="0"/>
            </w:tcBorders>
            <w:vAlign w:val="center"/>
          </w:tcPr>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tc>
        <w:tc>
          <w:tcPr>
            <w:tcW w:w="4350" w:type="dxa"/>
            <w:tcBorders>
              <w:top w:val="single" w:color="000000" w:sz="2" w:space="0"/>
              <w:left w:val="single" w:color="000000" w:sz="2" w:space="0"/>
              <w:bottom w:val="single" w:color="auto" w:sz="4" w:space="0"/>
              <w:right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Ⅱ—16</w:t>
            </w:r>
          </w:p>
          <w:p>
            <w:pPr>
              <w:autoSpaceDE w:val="0"/>
              <w:autoSpaceDN w:val="0"/>
              <w:ind w:left="61"/>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将师德师风考核纳入教师考核评价体系，并占有较高权重。</w:t>
            </w:r>
          </w:p>
          <w:p>
            <w:pPr>
              <w:autoSpaceDE w:val="0"/>
              <w:autoSpaceDN w:val="0"/>
              <w:ind w:left="61"/>
              <w:jc w:val="left"/>
              <w:rPr>
                <w:rFonts w:hint="eastAsia" w:ascii="仿宋_GB2312" w:hAnsi="仿宋_GB2312" w:eastAsia="仿宋_GB2312" w:cs="仿宋_GB2312"/>
                <w:b w:val="0"/>
                <w:bCs w:val="0"/>
                <w:i w:val="0"/>
                <w:iCs w:val="0"/>
                <w:kern w:val="0"/>
                <w:sz w:val="24"/>
                <w:szCs w:val="24"/>
                <w:lang w:val="zh-CN" w:bidi="zh-CN"/>
              </w:rPr>
            </w:pPr>
          </w:p>
        </w:tc>
        <w:tc>
          <w:tcPr>
            <w:tcW w:w="1560" w:type="dxa"/>
            <w:tcBorders>
              <w:top w:val="single" w:color="000000" w:sz="2" w:space="0"/>
              <w:left w:val="single" w:color="000000" w:sz="2" w:space="0"/>
              <w:bottom w:val="single" w:color="auto" w:sz="4" w:space="0"/>
              <w:right w:val="single" w:color="000000" w:sz="2" w:space="0"/>
            </w:tcBorders>
            <w:vAlign w:val="center"/>
          </w:tcPr>
          <w:p>
            <w:pPr>
              <w:autoSpaceDE w:val="0"/>
              <w:autoSpaceDN w:val="0"/>
              <w:ind w:right="69"/>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材料审核</w:t>
            </w:r>
          </w:p>
          <w:p>
            <w:pPr>
              <w:autoSpaceDE w:val="0"/>
              <w:autoSpaceDN w:val="0"/>
              <w:ind w:left="81" w:right="69"/>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（日常创建）</w:t>
            </w:r>
          </w:p>
        </w:tc>
        <w:tc>
          <w:tcPr>
            <w:tcW w:w="5610" w:type="dxa"/>
            <w:tcBorders>
              <w:top w:val="single" w:color="000000" w:sz="2" w:space="0"/>
              <w:left w:val="single" w:color="000000" w:sz="2" w:space="0"/>
              <w:bottom w:val="single" w:color="auto" w:sz="4" w:space="0"/>
              <w:right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color w:val="auto"/>
                <w:kern w:val="0"/>
                <w:sz w:val="24"/>
                <w:szCs w:val="24"/>
                <w:lang w:val="zh-CN" w:bidi="zh-CN"/>
              </w:rPr>
            </w:pPr>
            <w:r>
              <w:rPr>
                <w:rFonts w:hint="eastAsia" w:ascii="仿宋_GB2312" w:hAnsi="仿宋_GB2312" w:eastAsia="仿宋_GB2312" w:cs="仿宋_GB2312"/>
                <w:b w:val="0"/>
                <w:bCs w:val="0"/>
                <w:i w:val="0"/>
                <w:iCs w:val="0"/>
                <w:color w:val="auto"/>
                <w:kern w:val="0"/>
                <w:sz w:val="24"/>
                <w:szCs w:val="24"/>
                <w:lang w:val="zh-CN" w:bidi="zh-CN"/>
              </w:rPr>
              <w:t>1)本校相关工作文件（规范文件）。（材料</w:t>
            </w:r>
            <w:r>
              <w:rPr>
                <w:rFonts w:hint="eastAsia" w:ascii="仿宋_GB2312" w:hAnsi="仿宋_GB2312" w:eastAsia="仿宋_GB2312" w:cs="仿宋_GB2312"/>
                <w:b w:val="0"/>
                <w:bCs w:val="0"/>
                <w:i w:val="0"/>
                <w:iCs w:val="0"/>
                <w:color w:val="auto"/>
                <w:kern w:val="0"/>
                <w:sz w:val="24"/>
                <w:szCs w:val="24"/>
                <w:lang w:bidi="zh-CN"/>
              </w:rPr>
              <w:t>2个</w:t>
            </w:r>
            <w:r>
              <w:rPr>
                <w:rFonts w:hint="eastAsia" w:ascii="仿宋_GB2312" w:hAnsi="仿宋_GB2312" w:eastAsia="仿宋_GB2312" w:cs="仿宋_GB2312"/>
                <w:b w:val="0"/>
                <w:bCs w:val="0"/>
                <w:i w:val="0"/>
                <w:iCs w:val="0"/>
                <w:color w:val="auto"/>
                <w:kern w:val="0"/>
                <w:sz w:val="24"/>
                <w:szCs w:val="24"/>
                <w:lang w:val="zh-CN" w:bidi="zh-CN"/>
              </w:rPr>
              <w:t>）</w:t>
            </w:r>
          </w:p>
        </w:tc>
        <w:tc>
          <w:tcPr>
            <w:tcW w:w="1037" w:type="dxa"/>
            <w:tcBorders>
              <w:top w:val="single" w:color="000000" w:sz="2" w:space="0"/>
              <w:left w:val="single" w:color="000000" w:sz="2" w:space="0"/>
              <w:bottom w:val="single" w:color="auto" w:sz="4" w:space="0"/>
            </w:tcBorders>
            <w:vAlign w:val="center"/>
          </w:tcPr>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ind w:left="12"/>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教务处</w:t>
            </w:r>
          </w:p>
        </w:tc>
        <w:tc>
          <w:tcPr>
            <w:tcW w:w="1123" w:type="dxa"/>
            <w:tcBorders>
              <w:top w:val="single" w:color="000000" w:sz="2" w:space="0"/>
              <w:left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0" w:hRule="atLeast"/>
        </w:trPr>
        <w:tc>
          <w:tcPr>
            <w:tcW w:w="1602" w:type="dxa"/>
            <w:vMerge w:val="restart"/>
            <w:tcBorders>
              <w:top w:val="single" w:color="auto" w:sz="4" w:space="0"/>
              <w:right w:val="single" w:color="000000" w:sz="2" w:space="0"/>
            </w:tcBorders>
            <w:vAlign w:val="center"/>
          </w:tcPr>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ind w:left="56"/>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Ⅰ—4</w:t>
            </w:r>
          </w:p>
          <w:p>
            <w:pPr>
              <w:autoSpaceDE w:val="0"/>
              <w:autoSpaceDN w:val="0"/>
              <w:ind w:left="56"/>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校园文化建设</w:t>
            </w:r>
          </w:p>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（14分）</w:t>
            </w:r>
          </w:p>
        </w:tc>
        <w:tc>
          <w:tcPr>
            <w:tcW w:w="4350" w:type="dxa"/>
            <w:vMerge w:val="restart"/>
            <w:tcBorders>
              <w:top w:val="single" w:color="000000" w:sz="2" w:space="0"/>
              <w:left w:val="single" w:color="000000" w:sz="2" w:space="0"/>
              <w:right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Ⅱ—19</w:t>
            </w:r>
          </w:p>
          <w:p>
            <w:pPr>
              <w:autoSpaceDE w:val="0"/>
              <w:autoSpaceDN w:val="0"/>
              <w:ind w:left="61" w:right="-29"/>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spacing w:val="-1"/>
                <w:kern w:val="0"/>
                <w:sz w:val="24"/>
                <w:szCs w:val="24"/>
                <w:lang w:val="zh-CN" w:bidi="zh-CN"/>
              </w:rPr>
              <w:t>开齐开足体育、美育课程，组织开展形式多样的校园文体活动。</w:t>
            </w:r>
          </w:p>
        </w:tc>
        <w:tc>
          <w:tcPr>
            <w:tcW w:w="1560" w:type="dxa"/>
            <w:vMerge w:val="restart"/>
            <w:tcBorders>
              <w:top w:val="single" w:color="000000" w:sz="2" w:space="0"/>
              <w:left w:val="single" w:color="000000" w:sz="2" w:space="0"/>
              <w:right w:val="single" w:color="000000" w:sz="2" w:space="0"/>
            </w:tcBorders>
            <w:vAlign w:val="center"/>
          </w:tcPr>
          <w:p>
            <w:pPr>
              <w:autoSpaceDE w:val="0"/>
              <w:autoSpaceDN w:val="0"/>
              <w:ind w:right="69"/>
              <w:rPr>
                <w:rFonts w:hint="eastAsia" w:ascii="仿宋_GB2312" w:hAnsi="仿宋_GB2312" w:eastAsia="仿宋_GB2312" w:cs="仿宋_GB2312"/>
                <w:b w:val="0"/>
                <w:bCs w:val="0"/>
                <w:i w:val="0"/>
                <w:iCs w:val="0"/>
                <w:kern w:val="0"/>
                <w:sz w:val="24"/>
                <w:szCs w:val="24"/>
                <w:lang w:val="zh-CN" w:bidi="zh-CN"/>
              </w:rPr>
            </w:pPr>
          </w:p>
          <w:p>
            <w:pPr>
              <w:autoSpaceDE w:val="0"/>
              <w:autoSpaceDN w:val="0"/>
              <w:ind w:left="81" w:right="69"/>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材料审核</w:t>
            </w:r>
          </w:p>
          <w:p>
            <w:pPr>
              <w:autoSpaceDE w:val="0"/>
              <w:autoSpaceDN w:val="0"/>
              <w:ind w:left="81" w:right="69"/>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（日常创建）</w:t>
            </w:r>
          </w:p>
        </w:tc>
        <w:tc>
          <w:tcPr>
            <w:tcW w:w="5610" w:type="dxa"/>
            <w:tcBorders>
              <w:top w:val="single" w:color="000000" w:sz="2" w:space="0"/>
              <w:left w:val="single" w:color="000000" w:sz="2" w:space="0"/>
              <w:right w:val="single" w:color="000000" w:sz="2" w:space="0"/>
            </w:tcBorders>
            <w:vAlign w:val="center"/>
          </w:tcPr>
          <w:p>
            <w:pPr>
              <w:numPr>
                <w:ilvl w:val="0"/>
                <w:numId w:val="2"/>
              </w:numPr>
              <w:autoSpaceDE w:val="0"/>
              <w:autoSpaceDN w:val="0"/>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本校体育课程安排或课程表（202</w:t>
            </w:r>
            <w:r>
              <w:rPr>
                <w:rFonts w:hint="eastAsia" w:ascii="仿宋_GB2312" w:hAnsi="仿宋_GB2312" w:eastAsia="仿宋_GB2312" w:cs="仿宋_GB2312"/>
                <w:b w:val="0"/>
                <w:bCs w:val="0"/>
                <w:i w:val="0"/>
                <w:iCs w:val="0"/>
                <w:kern w:val="0"/>
                <w:sz w:val="24"/>
                <w:szCs w:val="24"/>
                <w:lang w:bidi="zh-CN"/>
              </w:rPr>
              <w:t>2</w:t>
            </w:r>
            <w:r>
              <w:rPr>
                <w:rFonts w:hint="eastAsia" w:ascii="仿宋_GB2312" w:hAnsi="仿宋_GB2312" w:eastAsia="仿宋_GB2312" w:cs="仿宋_GB2312"/>
                <w:b w:val="0"/>
                <w:bCs w:val="0"/>
                <w:i w:val="0"/>
                <w:iCs w:val="0"/>
                <w:kern w:val="0"/>
                <w:sz w:val="24"/>
                <w:szCs w:val="24"/>
                <w:lang w:val="zh-CN" w:bidi="zh-CN"/>
              </w:rPr>
              <w:t>年度两个学期，材料共</w:t>
            </w:r>
            <w:r>
              <w:rPr>
                <w:rFonts w:hint="eastAsia" w:ascii="仿宋_GB2312" w:hAnsi="仿宋_GB2312" w:eastAsia="仿宋_GB2312" w:cs="仿宋_GB2312"/>
                <w:b w:val="0"/>
                <w:bCs w:val="0"/>
                <w:i w:val="0"/>
                <w:iCs w:val="0"/>
                <w:kern w:val="0"/>
                <w:sz w:val="24"/>
                <w:szCs w:val="24"/>
                <w:lang w:bidi="zh-CN"/>
              </w:rPr>
              <w:t>2</w:t>
            </w:r>
            <w:r>
              <w:rPr>
                <w:rFonts w:hint="eastAsia" w:ascii="仿宋_GB2312" w:hAnsi="仿宋_GB2312" w:eastAsia="仿宋_GB2312" w:cs="仿宋_GB2312"/>
                <w:b w:val="0"/>
                <w:bCs w:val="0"/>
                <w:i w:val="0"/>
                <w:iCs w:val="0"/>
                <w:kern w:val="0"/>
                <w:sz w:val="24"/>
                <w:szCs w:val="24"/>
                <w:lang w:val="zh-CN" w:bidi="zh-CN"/>
              </w:rPr>
              <w:t>个）。</w:t>
            </w:r>
          </w:p>
        </w:tc>
        <w:tc>
          <w:tcPr>
            <w:tcW w:w="1037" w:type="dxa"/>
            <w:tcBorders>
              <w:top w:val="single" w:color="000000" w:sz="2" w:space="0"/>
              <w:left w:val="single" w:color="000000" w:sz="2" w:space="0"/>
            </w:tcBorders>
            <w:vAlign w:val="center"/>
          </w:tcPr>
          <w:p>
            <w:pPr>
              <w:autoSpaceDE w:val="0"/>
              <w:autoSpaceDN w:val="0"/>
              <w:ind w:left="11"/>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体育艺术部</w:t>
            </w:r>
          </w:p>
        </w:tc>
        <w:tc>
          <w:tcPr>
            <w:tcW w:w="1123" w:type="dxa"/>
            <w:tcBorders>
              <w:top w:val="single" w:color="000000" w:sz="2" w:space="0"/>
              <w:left w:val="single" w:color="000000" w:sz="2" w:space="0"/>
            </w:tcBorders>
            <w:vAlign w:val="center"/>
          </w:tcPr>
          <w:p>
            <w:pPr>
              <w:autoSpaceDE w:val="0"/>
              <w:autoSpaceDN w:val="0"/>
              <w:ind w:left="11"/>
              <w:jc w:val="center"/>
              <w:rPr>
                <w:rFonts w:hint="eastAsia" w:ascii="仿宋_GB2312" w:hAnsi="仿宋_GB2312" w:eastAsia="仿宋_GB2312" w:cs="仿宋_GB2312"/>
                <w:b w:val="0"/>
                <w:bCs w:val="0"/>
                <w:i w:val="0"/>
                <w:iCs w:val="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1" w:hRule="atLeast"/>
        </w:trPr>
        <w:tc>
          <w:tcPr>
            <w:tcW w:w="1602" w:type="dxa"/>
            <w:vMerge w:val="continue"/>
            <w:tcBorders>
              <w:right w:val="single" w:color="000000" w:sz="2" w:space="0"/>
            </w:tcBorders>
            <w:vAlign w:val="center"/>
          </w:tcPr>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tc>
        <w:tc>
          <w:tcPr>
            <w:tcW w:w="4350" w:type="dxa"/>
            <w:vMerge w:val="continue"/>
            <w:tcBorders>
              <w:left w:val="single" w:color="000000" w:sz="2" w:space="0"/>
              <w:bottom w:val="single" w:color="000000" w:sz="2" w:space="0"/>
              <w:right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kern w:val="0"/>
                <w:sz w:val="24"/>
                <w:szCs w:val="24"/>
                <w:lang w:val="zh-CN" w:bidi="zh-CN"/>
              </w:rPr>
            </w:pPr>
          </w:p>
        </w:tc>
        <w:tc>
          <w:tcPr>
            <w:tcW w:w="1560" w:type="dxa"/>
            <w:vMerge w:val="continue"/>
            <w:tcBorders>
              <w:left w:val="single" w:color="000000" w:sz="2" w:space="0"/>
              <w:bottom w:val="single" w:color="auto" w:sz="4" w:space="0"/>
              <w:right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kern w:val="0"/>
                <w:sz w:val="24"/>
                <w:szCs w:val="24"/>
                <w:lang w:val="zh-CN" w:bidi="zh-CN"/>
              </w:rPr>
            </w:pPr>
          </w:p>
        </w:tc>
        <w:tc>
          <w:tcPr>
            <w:tcW w:w="5610" w:type="dxa"/>
            <w:tcBorders>
              <w:top w:val="single" w:color="000000" w:sz="2" w:space="0"/>
              <w:left w:val="single" w:color="000000" w:sz="2" w:space="0"/>
              <w:bottom w:val="single" w:color="auto" w:sz="4" w:space="0"/>
              <w:right w:val="single" w:color="000000" w:sz="2" w:space="0"/>
            </w:tcBorders>
            <w:vAlign w:val="center"/>
          </w:tcPr>
          <w:p>
            <w:pPr>
              <w:numPr>
                <w:ilvl w:val="0"/>
                <w:numId w:val="3"/>
              </w:numPr>
              <w:autoSpaceDE w:val="0"/>
              <w:autoSpaceDN w:val="0"/>
              <w:ind w:left="60"/>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本校美育课程安排或课程表。（202</w:t>
            </w:r>
            <w:r>
              <w:rPr>
                <w:rFonts w:hint="eastAsia" w:ascii="仿宋_GB2312" w:hAnsi="仿宋_GB2312" w:eastAsia="仿宋_GB2312" w:cs="仿宋_GB2312"/>
                <w:b w:val="0"/>
                <w:bCs w:val="0"/>
                <w:i w:val="0"/>
                <w:iCs w:val="0"/>
                <w:kern w:val="0"/>
                <w:sz w:val="24"/>
                <w:szCs w:val="24"/>
                <w:lang w:bidi="zh-CN"/>
              </w:rPr>
              <w:t>2</w:t>
            </w:r>
            <w:r>
              <w:rPr>
                <w:rFonts w:hint="eastAsia" w:ascii="仿宋_GB2312" w:hAnsi="仿宋_GB2312" w:eastAsia="仿宋_GB2312" w:cs="仿宋_GB2312"/>
                <w:b w:val="0"/>
                <w:bCs w:val="0"/>
                <w:i w:val="0"/>
                <w:iCs w:val="0"/>
                <w:kern w:val="0"/>
                <w:sz w:val="24"/>
                <w:szCs w:val="24"/>
                <w:lang w:val="zh-CN" w:bidi="zh-CN"/>
              </w:rPr>
              <w:t>年度两个学期，材料共</w:t>
            </w:r>
            <w:r>
              <w:rPr>
                <w:rFonts w:hint="eastAsia" w:ascii="仿宋_GB2312" w:hAnsi="仿宋_GB2312" w:eastAsia="仿宋_GB2312" w:cs="仿宋_GB2312"/>
                <w:b w:val="0"/>
                <w:bCs w:val="0"/>
                <w:i w:val="0"/>
                <w:iCs w:val="0"/>
                <w:kern w:val="0"/>
                <w:sz w:val="24"/>
                <w:szCs w:val="24"/>
                <w:lang w:bidi="zh-CN"/>
              </w:rPr>
              <w:t>2个</w:t>
            </w:r>
            <w:r>
              <w:rPr>
                <w:rFonts w:hint="eastAsia" w:ascii="仿宋_GB2312" w:hAnsi="仿宋_GB2312" w:eastAsia="仿宋_GB2312" w:cs="仿宋_GB2312"/>
                <w:b w:val="0"/>
                <w:bCs w:val="0"/>
                <w:i w:val="0"/>
                <w:iCs w:val="0"/>
                <w:kern w:val="0"/>
                <w:sz w:val="24"/>
                <w:szCs w:val="24"/>
                <w:lang w:val="zh-CN" w:bidi="zh-CN"/>
              </w:rPr>
              <w:t>）。</w:t>
            </w:r>
          </w:p>
        </w:tc>
        <w:tc>
          <w:tcPr>
            <w:tcW w:w="1037" w:type="dxa"/>
            <w:tcBorders>
              <w:top w:val="single" w:color="000000" w:sz="2" w:space="0"/>
              <w:left w:val="single" w:color="000000" w:sz="2" w:space="0"/>
              <w:bottom w:val="single" w:color="auto" w:sz="4" w:space="0"/>
            </w:tcBorders>
            <w:vAlign w:val="center"/>
          </w:tcPr>
          <w:p>
            <w:pPr>
              <w:autoSpaceDE w:val="0"/>
              <w:autoSpaceDN w:val="0"/>
              <w:ind w:left="23"/>
              <w:jc w:val="center"/>
              <w:rPr>
                <w:rFonts w:hint="eastAsia" w:ascii="仿宋_GB2312" w:hAnsi="仿宋_GB2312" w:eastAsia="仿宋_GB2312" w:cs="仿宋_GB2312"/>
                <w:b w:val="0"/>
                <w:bCs w:val="0"/>
                <w:i w:val="0"/>
                <w:iCs w:val="0"/>
                <w:kern w:val="0"/>
                <w:sz w:val="24"/>
                <w:szCs w:val="24"/>
                <w:lang w:bidi="zh-CN"/>
              </w:rPr>
            </w:pPr>
            <w:r>
              <w:rPr>
                <w:rFonts w:hint="eastAsia" w:ascii="仿宋_GB2312" w:hAnsi="仿宋_GB2312" w:eastAsia="仿宋_GB2312" w:cs="仿宋_GB2312"/>
                <w:b w:val="0"/>
                <w:bCs w:val="0"/>
                <w:i w:val="0"/>
                <w:iCs w:val="0"/>
                <w:kern w:val="0"/>
                <w:sz w:val="24"/>
                <w:szCs w:val="24"/>
                <w:lang w:val="zh-CN" w:bidi="zh-CN"/>
              </w:rPr>
              <w:t>学工处（团委</w:t>
            </w:r>
            <w:r>
              <w:rPr>
                <w:rFonts w:hint="eastAsia" w:ascii="仿宋_GB2312" w:hAnsi="仿宋_GB2312" w:eastAsia="仿宋_GB2312" w:cs="仿宋_GB2312"/>
                <w:b w:val="0"/>
                <w:bCs w:val="0"/>
                <w:i w:val="0"/>
                <w:iCs w:val="0"/>
                <w:kern w:val="0"/>
                <w:sz w:val="24"/>
                <w:szCs w:val="24"/>
                <w:lang w:bidi="zh-CN"/>
              </w:rPr>
              <w:t>}</w:t>
            </w:r>
          </w:p>
        </w:tc>
        <w:tc>
          <w:tcPr>
            <w:tcW w:w="1123" w:type="dxa"/>
            <w:tcBorders>
              <w:top w:val="single" w:color="000000" w:sz="2" w:space="0"/>
              <w:left w:val="single" w:color="000000" w:sz="2" w:space="0"/>
            </w:tcBorders>
            <w:vAlign w:val="center"/>
          </w:tcPr>
          <w:p>
            <w:pPr>
              <w:autoSpaceDE w:val="0"/>
              <w:autoSpaceDN w:val="0"/>
              <w:ind w:left="23"/>
              <w:jc w:val="center"/>
              <w:rPr>
                <w:rFonts w:hint="eastAsia" w:ascii="仿宋_GB2312" w:hAnsi="仿宋_GB2312" w:eastAsia="仿宋_GB2312" w:cs="仿宋_GB2312"/>
                <w:b w:val="0"/>
                <w:bCs w:val="0"/>
                <w:i w:val="0"/>
                <w:iCs w:val="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3" w:hRule="atLeast"/>
        </w:trPr>
        <w:tc>
          <w:tcPr>
            <w:tcW w:w="1602" w:type="dxa"/>
            <w:vMerge w:val="continue"/>
            <w:tcBorders>
              <w:right w:val="single" w:color="000000" w:sz="2" w:space="0"/>
            </w:tcBorders>
            <w:vAlign w:val="center"/>
          </w:tcPr>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tc>
        <w:tc>
          <w:tcPr>
            <w:tcW w:w="4350" w:type="dxa"/>
            <w:tcBorders>
              <w:top w:val="single" w:color="000000" w:sz="2" w:space="0"/>
              <w:left w:val="single" w:color="000000" w:sz="2" w:space="0"/>
              <w:right w:val="single" w:color="000000" w:sz="2" w:space="0"/>
            </w:tcBorders>
            <w:vAlign w:val="center"/>
          </w:tcPr>
          <w:p>
            <w:pPr>
              <w:autoSpaceDE w:val="0"/>
              <w:autoSpaceDN w:val="0"/>
              <w:ind w:left="61"/>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Ⅱ—20</w:t>
            </w:r>
          </w:p>
          <w:p>
            <w:pPr>
              <w:autoSpaceDE w:val="0"/>
              <w:autoSpaceDN w:val="0"/>
              <w:spacing w:line="242" w:lineRule="auto"/>
              <w:ind w:left="61" w:right="46"/>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spacing w:val="-23"/>
                <w:kern w:val="0"/>
                <w:sz w:val="24"/>
                <w:szCs w:val="24"/>
                <w:lang w:val="zh-CN" w:bidi="zh-CN"/>
              </w:rPr>
              <w:t>加强中华优秀传统文化教育，开展经典诵读和戏曲、书法、传统体育</w:t>
            </w:r>
            <w:r>
              <w:rPr>
                <w:rFonts w:hint="eastAsia" w:ascii="仿宋_GB2312" w:hAnsi="仿宋_GB2312" w:eastAsia="仿宋_GB2312" w:cs="仿宋_GB2312"/>
                <w:b w:val="0"/>
                <w:bCs w:val="0"/>
                <w:i w:val="0"/>
                <w:iCs w:val="0"/>
                <w:spacing w:val="-30"/>
                <w:kern w:val="0"/>
                <w:sz w:val="24"/>
                <w:szCs w:val="24"/>
                <w:lang w:val="zh-CN" w:bidi="zh-CN"/>
              </w:rPr>
              <w:t>等进校园活动。</w:t>
            </w:r>
          </w:p>
        </w:tc>
        <w:tc>
          <w:tcPr>
            <w:tcW w:w="1560" w:type="dxa"/>
            <w:tcBorders>
              <w:top w:val="single" w:color="000000" w:sz="2" w:space="0"/>
              <w:left w:val="single" w:color="000000" w:sz="2" w:space="0"/>
              <w:bottom w:val="single" w:color="auto" w:sz="4" w:space="0"/>
              <w:right w:val="single" w:color="000000" w:sz="2" w:space="0"/>
            </w:tcBorders>
            <w:vAlign w:val="center"/>
          </w:tcPr>
          <w:p>
            <w:pPr>
              <w:autoSpaceDE w:val="0"/>
              <w:autoSpaceDN w:val="0"/>
              <w:ind w:right="69"/>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材料审核</w:t>
            </w:r>
          </w:p>
          <w:p>
            <w:pPr>
              <w:autoSpaceDE w:val="0"/>
              <w:autoSpaceDN w:val="0"/>
              <w:ind w:left="81" w:right="69"/>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（工作总结）</w:t>
            </w:r>
          </w:p>
        </w:tc>
        <w:tc>
          <w:tcPr>
            <w:tcW w:w="5610" w:type="dxa"/>
            <w:tcBorders>
              <w:top w:val="single" w:color="000000" w:sz="2" w:space="0"/>
              <w:left w:val="single" w:color="000000" w:sz="2" w:space="0"/>
              <w:bottom w:val="single" w:color="auto" w:sz="4" w:space="0"/>
              <w:right w:val="single" w:color="000000" w:sz="2" w:space="0"/>
            </w:tcBorders>
            <w:vAlign w:val="center"/>
          </w:tcPr>
          <w:p>
            <w:pPr>
              <w:autoSpaceDE w:val="0"/>
              <w:autoSpaceDN w:val="0"/>
              <w:spacing w:line="242" w:lineRule="auto"/>
              <w:ind w:left="60" w:right="45"/>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1</w:t>
            </w:r>
            <w:r>
              <w:rPr>
                <w:rFonts w:hint="eastAsia" w:ascii="仿宋_GB2312" w:hAnsi="仿宋_GB2312" w:eastAsia="仿宋_GB2312" w:cs="仿宋_GB2312"/>
                <w:b w:val="0"/>
                <w:bCs w:val="0"/>
                <w:i w:val="0"/>
                <w:iCs w:val="0"/>
                <w:spacing w:val="-3"/>
                <w:kern w:val="0"/>
                <w:sz w:val="24"/>
                <w:szCs w:val="24"/>
                <w:lang w:val="zh-CN" w:bidi="zh-CN"/>
              </w:rPr>
              <w:t>)本校相关工作情况的年度总结</w:t>
            </w:r>
            <w:r>
              <w:rPr>
                <w:rFonts w:hint="eastAsia" w:ascii="仿宋_GB2312" w:hAnsi="仿宋_GB2312" w:eastAsia="仿宋_GB2312" w:cs="仿宋_GB2312"/>
                <w:b w:val="0"/>
                <w:bCs w:val="0"/>
                <w:i w:val="0"/>
                <w:iCs w:val="0"/>
                <w:kern w:val="0"/>
                <w:sz w:val="24"/>
                <w:szCs w:val="24"/>
                <w:lang w:val="zh-CN" w:bidi="zh-CN"/>
              </w:rPr>
              <w:t>（600</w:t>
            </w:r>
            <w:r>
              <w:rPr>
                <w:rFonts w:hint="eastAsia" w:ascii="仿宋_GB2312" w:hAnsi="仿宋_GB2312" w:eastAsia="仿宋_GB2312" w:cs="仿宋_GB2312"/>
                <w:b w:val="0"/>
                <w:bCs w:val="0"/>
                <w:i w:val="0"/>
                <w:iCs w:val="0"/>
                <w:spacing w:val="-2"/>
                <w:kern w:val="0"/>
                <w:sz w:val="24"/>
                <w:szCs w:val="24"/>
                <w:lang w:val="zh-CN" w:bidi="zh-CN"/>
              </w:rPr>
              <w:t xml:space="preserve"> 字以内</w:t>
            </w:r>
            <w:r>
              <w:rPr>
                <w:rFonts w:hint="eastAsia" w:ascii="仿宋_GB2312" w:hAnsi="仿宋_GB2312" w:eastAsia="仿宋_GB2312" w:cs="仿宋_GB2312"/>
                <w:b w:val="0"/>
                <w:bCs w:val="0"/>
                <w:i w:val="0"/>
                <w:iCs w:val="0"/>
                <w:spacing w:val="-3"/>
                <w:kern w:val="0"/>
                <w:sz w:val="24"/>
                <w:szCs w:val="24"/>
                <w:lang w:val="zh-CN" w:bidi="zh-CN"/>
              </w:rPr>
              <w:t>），以</w:t>
            </w:r>
            <w:r>
              <w:rPr>
                <w:rFonts w:hint="eastAsia" w:ascii="仿宋_GB2312" w:hAnsi="仿宋_GB2312" w:eastAsia="仿宋_GB2312" w:cs="仿宋_GB2312"/>
                <w:b w:val="0"/>
                <w:bCs w:val="0"/>
                <w:i w:val="0"/>
                <w:iCs w:val="0"/>
                <w:spacing w:val="-17"/>
                <w:kern w:val="0"/>
                <w:sz w:val="24"/>
                <w:szCs w:val="24"/>
                <w:lang w:val="zh-CN" w:bidi="zh-CN"/>
              </w:rPr>
              <w:t xml:space="preserve">及反映 </w:t>
            </w:r>
            <w:r>
              <w:rPr>
                <w:rFonts w:hint="eastAsia" w:ascii="仿宋_GB2312" w:hAnsi="仿宋_GB2312" w:eastAsia="仿宋_GB2312" w:cs="仿宋_GB2312"/>
                <w:b w:val="0"/>
                <w:bCs w:val="0"/>
                <w:i w:val="0"/>
                <w:iCs w:val="0"/>
                <w:kern w:val="0"/>
                <w:sz w:val="24"/>
                <w:szCs w:val="24"/>
                <w:lang w:val="zh-CN" w:bidi="zh-CN"/>
              </w:rPr>
              <w:t>4</w:t>
            </w:r>
            <w:r>
              <w:rPr>
                <w:rFonts w:hint="eastAsia" w:ascii="仿宋_GB2312" w:hAnsi="仿宋_GB2312" w:eastAsia="仿宋_GB2312" w:cs="仿宋_GB2312"/>
                <w:b w:val="0"/>
                <w:bCs w:val="0"/>
                <w:i w:val="0"/>
                <w:iCs w:val="0"/>
                <w:spacing w:val="-9"/>
                <w:kern w:val="0"/>
                <w:sz w:val="24"/>
                <w:szCs w:val="24"/>
                <w:lang w:val="zh-CN" w:bidi="zh-CN"/>
              </w:rPr>
              <w:t xml:space="preserve"> 项具体活动的实景图片</w:t>
            </w:r>
            <w:r>
              <w:rPr>
                <w:rFonts w:hint="eastAsia" w:ascii="仿宋_GB2312" w:hAnsi="仿宋_GB2312" w:eastAsia="仿宋_GB2312" w:cs="仿宋_GB2312"/>
                <w:b w:val="0"/>
                <w:bCs w:val="0"/>
                <w:i w:val="0"/>
                <w:iCs w:val="0"/>
                <w:kern w:val="0"/>
                <w:sz w:val="24"/>
                <w:szCs w:val="24"/>
                <w:lang w:val="zh-CN" w:bidi="zh-CN"/>
              </w:rPr>
              <w:t>（</w:t>
            </w:r>
            <w:r>
              <w:rPr>
                <w:rFonts w:hint="eastAsia" w:ascii="仿宋_GB2312" w:hAnsi="仿宋_GB2312" w:eastAsia="仿宋_GB2312" w:cs="仿宋_GB2312"/>
                <w:b w:val="0"/>
                <w:bCs w:val="0"/>
                <w:i w:val="0"/>
                <w:iCs w:val="0"/>
                <w:spacing w:val="-10"/>
                <w:kern w:val="0"/>
                <w:sz w:val="24"/>
                <w:szCs w:val="24"/>
                <w:lang w:val="zh-CN" w:bidi="zh-CN"/>
              </w:rPr>
              <w:t xml:space="preserve">每项活动 </w:t>
            </w:r>
            <w:r>
              <w:rPr>
                <w:rFonts w:hint="eastAsia" w:ascii="仿宋_GB2312" w:hAnsi="仿宋_GB2312" w:eastAsia="仿宋_GB2312" w:cs="仿宋_GB2312"/>
                <w:b w:val="0"/>
                <w:bCs w:val="0"/>
                <w:i w:val="0"/>
                <w:iCs w:val="0"/>
                <w:kern w:val="0"/>
                <w:sz w:val="24"/>
                <w:szCs w:val="24"/>
                <w:lang w:val="zh-CN" w:bidi="zh-CN"/>
              </w:rPr>
              <w:t>1</w:t>
            </w:r>
            <w:r>
              <w:rPr>
                <w:rFonts w:hint="eastAsia" w:ascii="仿宋_GB2312" w:hAnsi="仿宋_GB2312" w:eastAsia="仿宋_GB2312" w:cs="仿宋_GB2312"/>
                <w:b w:val="0"/>
                <w:bCs w:val="0"/>
                <w:i w:val="0"/>
                <w:iCs w:val="0"/>
                <w:spacing w:val="-15"/>
                <w:kern w:val="0"/>
                <w:sz w:val="24"/>
                <w:szCs w:val="24"/>
                <w:lang w:val="zh-CN" w:bidi="zh-CN"/>
              </w:rPr>
              <w:t xml:space="preserve"> 张，共</w:t>
            </w:r>
          </w:p>
          <w:p>
            <w:pPr>
              <w:autoSpaceDE w:val="0"/>
              <w:autoSpaceDN w:val="0"/>
              <w:ind w:left="60"/>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4 张）。</w:t>
            </w:r>
          </w:p>
          <w:p>
            <w:pPr>
              <w:autoSpaceDE w:val="0"/>
              <w:autoSpaceDN w:val="0"/>
              <w:ind w:left="60"/>
              <w:jc w:val="left"/>
              <w:rPr>
                <w:rFonts w:hint="eastAsia" w:ascii="仿宋_GB2312" w:hAnsi="仿宋_GB2312" w:eastAsia="仿宋_GB2312" w:cs="仿宋_GB2312"/>
                <w:b w:val="0"/>
                <w:bCs w:val="0"/>
                <w:i w:val="0"/>
                <w:iCs w:val="0"/>
                <w:kern w:val="0"/>
                <w:sz w:val="24"/>
                <w:szCs w:val="24"/>
                <w:lang w:val="zh-CN" w:bidi="zh-CN"/>
              </w:rPr>
            </w:pPr>
          </w:p>
        </w:tc>
        <w:tc>
          <w:tcPr>
            <w:tcW w:w="1037" w:type="dxa"/>
            <w:tcBorders>
              <w:top w:val="single" w:color="000000" w:sz="2" w:space="0"/>
              <w:left w:val="single" w:color="000000" w:sz="2" w:space="0"/>
              <w:bottom w:val="single" w:color="auto" w:sz="4" w:space="0"/>
            </w:tcBorders>
            <w:vAlign w:val="center"/>
          </w:tcPr>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学工处（团委）</w:t>
            </w:r>
          </w:p>
          <w:p>
            <w:pPr>
              <w:autoSpaceDE w:val="0"/>
              <w:autoSpaceDN w:val="0"/>
              <w:ind w:left="14"/>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体育艺术部协助</w:t>
            </w:r>
          </w:p>
        </w:tc>
        <w:tc>
          <w:tcPr>
            <w:tcW w:w="1123" w:type="dxa"/>
            <w:tcBorders>
              <w:top w:val="single" w:color="000000" w:sz="2" w:space="0"/>
              <w:left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9" w:hRule="atLeast"/>
        </w:trPr>
        <w:tc>
          <w:tcPr>
            <w:tcW w:w="1602" w:type="dxa"/>
            <w:vMerge w:val="continue"/>
            <w:tcBorders>
              <w:bottom w:val="single" w:color="auto" w:sz="4" w:space="0"/>
              <w:right w:val="single" w:color="000000" w:sz="2" w:space="0"/>
            </w:tcBorders>
            <w:vAlign w:val="center"/>
          </w:tcPr>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tc>
        <w:tc>
          <w:tcPr>
            <w:tcW w:w="4350" w:type="dxa"/>
            <w:tcBorders>
              <w:top w:val="single" w:color="000000" w:sz="2" w:space="0"/>
              <w:left w:val="single" w:color="000000" w:sz="2" w:space="0"/>
              <w:bottom w:val="single" w:color="000000" w:sz="2" w:space="0"/>
              <w:right w:val="single" w:color="000000" w:sz="2" w:space="0"/>
            </w:tcBorders>
            <w:vAlign w:val="center"/>
          </w:tcPr>
          <w:p>
            <w:pPr>
              <w:autoSpaceDE w:val="0"/>
              <w:autoSpaceDN w:val="0"/>
              <w:ind w:left="61"/>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Ⅱ—21</w:t>
            </w:r>
          </w:p>
          <w:p>
            <w:pPr>
              <w:autoSpaceDE w:val="0"/>
              <w:autoSpaceDN w:val="0"/>
              <w:spacing w:line="242" w:lineRule="auto"/>
              <w:ind w:left="61" w:right="44"/>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spacing w:val="-6"/>
                <w:kern w:val="0"/>
                <w:sz w:val="24"/>
                <w:szCs w:val="24"/>
                <w:lang w:val="zh-CN" w:bidi="zh-CN"/>
              </w:rPr>
              <w:t>做好预防沉迷网络教育引导工作，打造清朗的校园网络文化，引</w:t>
            </w:r>
            <w:r>
              <w:rPr>
                <w:rFonts w:hint="eastAsia" w:ascii="仿宋_GB2312" w:hAnsi="仿宋_GB2312" w:eastAsia="仿宋_GB2312" w:cs="仿宋_GB2312"/>
                <w:b w:val="0"/>
                <w:bCs w:val="0"/>
                <w:i w:val="0"/>
                <w:iCs w:val="0"/>
                <w:kern w:val="0"/>
                <w:sz w:val="24"/>
                <w:szCs w:val="24"/>
                <w:lang w:val="zh-CN" w:bidi="zh-CN"/>
              </w:rPr>
              <w:t>导学生绿色上网、文明上网。</w:t>
            </w:r>
          </w:p>
        </w:tc>
        <w:tc>
          <w:tcPr>
            <w:tcW w:w="15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kern w:val="0"/>
                <w:sz w:val="24"/>
                <w:szCs w:val="24"/>
                <w:lang w:val="zh-CN" w:bidi="zh-CN"/>
              </w:rPr>
            </w:pPr>
          </w:p>
          <w:p>
            <w:pPr>
              <w:autoSpaceDE w:val="0"/>
              <w:autoSpaceDN w:val="0"/>
              <w:ind w:left="81" w:right="69"/>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材料审核</w:t>
            </w:r>
          </w:p>
          <w:p>
            <w:pPr>
              <w:autoSpaceDE w:val="0"/>
              <w:autoSpaceDN w:val="0"/>
              <w:ind w:right="69"/>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（日常创建）</w:t>
            </w:r>
          </w:p>
        </w:tc>
        <w:tc>
          <w:tcPr>
            <w:tcW w:w="5610" w:type="dxa"/>
            <w:tcBorders>
              <w:top w:val="single" w:color="000000" w:sz="2" w:space="0"/>
              <w:left w:val="single" w:color="000000" w:sz="2" w:space="0"/>
              <w:bottom w:val="single" w:color="000000" w:sz="2" w:space="0"/>
              <w:right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1)反映本校相关工作情况的实景图片（</w:t>
            </w:r>
            <w:r>
              <w:rPr>
                <w:rFonts w:hint="eastAsia" w:ascii="仿宋_GB2312" w:hAnsi="仿宋_GB2312" w:eastAsia="仿宋_GB2312" w:cs="仿宋_GB2312"/>
                <w:b w:val="0"/>
                <w:bCs w:val="0"/>
                <w:i w:val="0"/>
                <w:iCs w:val="0"/>
                <w:spacing w:val="-18"/>
                <w:kern w:val="0"/>
                <w:sz w:val="24"/>
                <w:szCs w:val="24"/>
                <w:lang w:val="zh-CN" w:bidi="zh-CN"/>
              </w:rPr>
              <w:t xml:space="preserve">图片 </w:t>
            </w:r>
            <w:r>
              <w:rPr>
                <w:rFonts w:hint="eastAsia" w:ascii="仿宋_GB2312" w:hAnsi="仿宋_GB2312" w:eastAsia="仿宋_GB2312" w:cs="仿宋_GB2312"/>
                <w:b w:val="0"/>
                <w:bCs w:val="0"/>
                <w:i w:val="0"/>
                <w:iCs w:val="0"/>
                <w:kern w:val="0"/>
                <w:sz w:val="24"/>
                <w:szCs w:val="24"/>
                <w:lang w:val="zh-CN" w:bidi="zh-CN"/>
              </w:rPr>
              <w:t>4</w:t>
            </w:r>
            <w:r>
              <w:rPr>
                <w:rFonts w:hint="eastAsia" w:ascii="仿宋_GB2312" w:hAnsi="仿宋_GB2312" w:eastAsia="仿宋_GB2312" w:cs="仿宋_GB2312"/>
                <w:b w:val="0"/>
                <w:bCs w:val="0"/>
                <w:i w:val="0"/>
                <w:iCs w:val="0"/>
                <w:spacing w:val="-27"/>
                <w:kern w:val="0"/>
                <w:sz w:val="24"/>
                <w:szCs w:val="24"/>
                <w:lang w:val="zh-CN" w:bidi="zh-CN"/>
              </w:rPr>
              <w:t xml:space="preserve"> 张</w:t>
            </w:r>
            <w:r>
              <w:rPr>
                <w:rFonts w:hint="eastAsia" w:ascii="仿宋_GB2312" w:hAnsi="仿宋_GB2312" w:eastAsia="仿宋_GB2312" w:cs="仿宋_GB2312"/>
                <w:b w:val="0"/>
                <w:bCs w:val="0"/>
                <w:i w:val="0"/>
                <w:iCs w:val="0"/>
                <w:kern w:val="0"/>
                <w:sz w:val="24"/>
                <w:szCs w:val="24"/>
                <w:lang w:val="zh-CN" w:bidi="zh-CN"/>
              </w:rPr>
              <w:t>）。</w:t>
            </w:r>
          </w:p>
        </w:tc>
        <w:tc>
          <w:tcPr>
            <w:tcW w:w="1037" w:type="dxa"/>
            <w:tcBorders>
              <w:top w:val="single" w:color="000000" w:sz="2" w:space="0"/>
              <w:left w:val="single" w:color="000000" w:sz="2" w:space="0"/>
              <w:bottom w:val="single" w:color="000000" w:sz="2" w:space="0"/>
            </w:tcBorders>
            <w:vAlign w:val="center"/>
          </w:tcPr>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ind w:left="14"/>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网络信息中心</w:t>
            </w:r>
          </w:p>
        </w:tc>
        <w:tc>
          <w:tcPr>
            <w:tcW w:w="1123" w:type="dxa"/>
            <w:tcBorders>
              <w:top w:val="single" w:color="000000" w:sz="2" w:space="0"/>
              <w:left w:val="single" w:color="000000" w:sz="2" w:space="0"/>
              <w:bottom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0" w:hRule="atLeast"/>
        </w:trPr>
        <w:tc>
          <w:tcPr>
            <w:tcW w:w="1602" w:type="dxa"/>
            <w:vMerge w:val="restart"/>
            <w:tcBorders>
              <w:top w:val="single" w:color="auto" w:sz="4" w:space="0"/>
              <w:right w:val="single" w:color="000000" w:sz="2" w:space="0"/>
            </w:tcBorders>
            <w:vAlign w:val="center"/>
          </w:tcPr>
          <w:p>
            <w:pPr>
              <w:autoSpaceDE w:val="0"/>
              <w:autoSpaceDN w:val="0"/>
              <w:ind w:left="56"/>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Ⅰ—5</w:t>
            </w:r>
          </w:p>
          <w:p>
            <w:pPr>
              <w:autoSpaceDE w:val="0"/>
              <w:autoSpaceDN w:val="0"/>
              <w:ind w:left="56"/>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优美环境建设</w:t>
            </w:r>
          </w:p>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（12分）</w:t>
            </w:r>
          </w:p>
        </w:tc>
        <w:tc>
          <w:tcPr>
            <w:tcW w:w="4350" w:type="dxa"/>
            <w:vMerge w:val="restart"/>
            <w:tcBorders>
              <w:top w:val="single" w:color="000000" w:sz="2" w:space="0"/>
              <w:left w:val="single" w:color="000000" w:sz="2" w:space="0"/>
              <w:right w:val="single" w:color="000000" w:sz="2" w:space="0"/>
            </w:tcBorders>
            <w:vAlign w:val="center"/>
          </w:tcPr>
          <w:p>
            <w:pPr>
              <w:autoSpaceDE w:val="0"/>
              <w:autoSpaceDN w:val="0"/>
              <w:ind w:left="61"/>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Ⅱ—25</w:t>
            </w:r>
          </w:p>
          <w:p>
            <w:pPr>
              <w:autoSpaceDE w:val="0"/>
              <w:autoSpaceDN w:val="0"/>
              <w:ind w:left="61"/>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开展生态文明教育和绿色学校创建。</w:t>
            </w:r>
          </w:p>
        </w:tc>
        <w:tc>
          <w:tcPr>
            <w:tcW w:w="1560" w:type="dxa"/>
            <w:vMerge w:val="restart"/>
            <w:tcBorders>
              <w:top w:val="single" w:color="000000" w:sz="2" w:space="0"/>
              <w:left w:val="single" w:color="000000" w:sz="2" w:space="0"/>
              <w:right w:val="single" w:color="000000" w:sz="2" w:space="0"/>
            </w:tcBorders>
            <w:vAlign w:val="center"/>
          </w:tcPr>
          <w:p>
            <w:pPr>
              <w:autoSpaceDE w:val="0"/>
              <w:autoSpaceDN w:val="0"/>
              <w:ind w:right="69"/>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材料审核</w:t>
            </w:r>
          </w:p>
          <w:p>
            <w:pPr>
              <w:autoSpaceDE w:val="0"/>
              <w:autoSpaceDN w:val="0"/>
              <w:ind w:left="81" w:right="69"/>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（工作总结）</w:t>
            </w:r>
          </w:p>
        </w:tc>
        <w:tc>
          <w:tcPr>
            <w:tcW w:w="5610" w:type="dxa"/>
            <w:tcBorders>
              <w:top w:val="single" w:color="000000" w:sz="2" w:space="0"/>
              <w:left w:val="single" w:color="000000" w:sz="2" w:space="0"/>
              <w:bottom w:val="single" w:color="auto" w:sz="4" w:space="0"/>
              <w:right w:val="single" w:color="000000" w:sz="2" w:space="0"/>
            </w:tcBorders>
            <w:vAlign w:val="center"/>
          </w:tcPr>
          <w:p>
            <w:pPr>
              <w:numPr>
                <w:ilvl w:val="0"/>
                <w:numId w:val="4"/>
              </w:numPr>
              <w:autoSpaceDE w:val="0"/>
              <w:autoSpaceDN w:val="0"/>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本校开师生展生态文明教育相关工作情况的总结（300</w:t>
            </w:r>
            <w:r>
              <w:rPr>
                <w:rFonts w:hint="eastAsia" w:ascii="仿宋_GB2312" w:hAnsi="仿宋_GB2312" w:eastAsia="仿宋_GB2312" w:cs="仿宋_GB2312"/>
                <w:b w:val="0"/>
                <w:bCs w:val="0"/>
                <w:i w:val="0"/>
                <w:iCs w:val="0"/>
                <w:spacing w:val="-6"/>
                <w:kern w:val="0"/>
                <w:sz w:val="24"/>
                <w:szCs w:val="24"/>
                <w:lang w:val="zh-CN" w:bidi="zh-CN"/>
              </w:rPr>
              <w:t xml:space="preserve"> 字以内</w:t>
            </w:r>
            <w:r>
              <w:rPr>
                <w:rFonts w:hint="eastAsia" w:ascii="仿宋_GB2312" w:hAnsi="仿宋_GB2312" w:eastAsia="仿宋_GB2312" w:cs="仿宋_GB2312"/>
                <w:b w:val="0"/>
                <w:bCs w:val="0"/>
                <w:i w:val="0"/>
                <w:iCs w:val="0"/>
                <w:kern w:val="0"/>
                <w:sz w:val="24"/>
                <w:szCs w:val="24"/>
                <w:lang w:val="zh-CN" w:bidi="zh-CN"/>
              </w:rPr>
              <w:t>），以及组织师生植树种绿相关活动的实景图片</w:t>
            </w:r>
            <w:r>
              <w:rPr>
                <w:rFonts w:hint="eastAsia" w:ascii="仿宋_GB2312" w:hAnsi="仿宋_GB2312" w:eastAsia="仿宋_GB2312" w:cs="仿宋_GB2312"/>
                <w:b w:val="0"/>
                <w:bCs w:val="0"/>
                <w:i w:val="0"/>
                <w:iCs w:val="0"/>
                <w:kern w:val="0"/>
                <w:sz w:val="24"/>
                <w:szCs w:val="24"/>
                <w:lang w:bidi="zh-CN"/>
              </w:rPr>
              <w:t>2</w:t>
            </w:r>
            <w:r>
              <w:rPr>
                <w:rFonts w:hint="eastAsia" w:ascii="仿宋_GB2312" w:hAnsi="仿宋_GB2312" w:eastAsia="仿宋_GB2312" w:cs="仿宋_GB2312"/>
                <w:b w:val="0"/>
                <w:bCs w:val="0"/>
                <w:i w:val="0"/>
                <w:iCs w:val="0"/>
                <w:kern w:val="0"/>
                <w:sz w:val="24"/>
                <w:szCs w:val="24"/>
                <w:lang w:val="zh-CN" w:bidi="zh-CN"/>
              </w:rPr>
              <w:t xml:space="preserve"> 张。</w:t>
            </w:r>
          </w:p>
        </w:tc>
        <w:tc>
          <w:tcPr>
            <w:tcW w:w="1037" w:type="dxa"/>
            <w:tcBorders>
              <w:top w:val="single" w:color="000000" w:sz="2" w:space="0"/>
              <w:left w:val="single" w:color="000000" w:sz="2" w:space="0"/>
              <w:bottom w:val="single" w:color="auto" w:sz="4" w:space="0"/>
            </w:tcBorders>
            <w:vAlign w:val="center"/>
          </w:tcPr>
          <w:p>
            <w:pPr>
              <w:autoSpaceDE w:val="0"/>
              <w:autoSpaceDN w:val="0"/>
              <w:ind w:left="23"/>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ind w:left="23"/>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学工处（团委）</w:t>
            </w:r>
          </w:p>
          <w:p>
            <w:pPr>
              <w:autoSpaceDE w:val="0"/>
              <w:autoSpaceDN w:val="0"/>
              <w:ind w:left="23"/>
              <w:jc w:val="center"/>
              <w:rPr>
                <w:rFonts w:hint="eastAsia" w:ascii="仿宋_GB2312" w:hAnsi="仿宋_GB2312" w:eastAsia="仿宋_GB2312" w:cs="仿宋_GB2312"/>
                <w:b w:val="0"/>
                <w:bCs w:val="0"/>
                <w:i w:val="0"/>
                <w:iCs w:val="0"/>
                <w:kern w:val="0"/>
                <w:sz w:val="24"/>
                <w:szCs w:val="24"/>
                <w:lang w:val="zh-CN" w:bidi="zh-CN"/>
              </w:rPr>
            </w:pPr>
          </w:p>
        </w:tc>
        <w:tc>
          <w:tcPr>
            <w:tcW w:w="1123" w:type="dxa"/>
            <w:tcBorders>
              <w:top w:val="single" w:color="000000" w:sz="2" w:space="0"/>
              <w:left w:val="single" w:color="000000" w:sz="2" w:space="0"/>
              <w:bottom w:val="single" w:color="auto" w:sz="4" w:space="0"/>
            </w:tcBorders>
            <w:vAlign w:val="center"/>
          </w:tcPr>
          <w:p>
            <w:pPr>
              <w:autoSpaceDE w:val="0"/>
              <w:autoSpaceDN w:val="0"/>
              <w:ind w:left="23"/>
              <w:jc w:val="center"/>
              <w:rPr>
                <w:rFonts w:hint="eastAsia" w:ascii="仿宋_GB2312" w:hAnsi="仿宋_GB2312" w:eastAsia="仿宋_GB2312" w:cs="仿宋_GB2312"/>
                <w:b w:val="0"/>
                <w:bCs w:val="0"/>
                <w:i w:val="0"/>
                <w:iCs w:val="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5" w:hRule="atLeast"/>
        </w:trPr>
        <w:tc>
          <w:tcPr>
            <w:tcW w:w="1602" w:type="dxa"/>
            <w:vMerge w:val="continue"/>
            <w:tcBorders>
              <w:top w:val="single" w:color="auto" w:sz="4" w:space="0"/>
              <w:right w:val="single" w:color="000000" w:sz="2" w:space="0"/>
            </w:tcBorders>
            <w:vAlign w:val="center"/>
          </w:tcPr>
          <w:p>
            <w:pPr>
              <w:autoSpaceDE w:val="0"/>
              <w:autoSpaceDN w:val="0"/>
              <w:ind w:left="56"/>
              <w:jc w:val="center"/>
              <w:rPr>
                <w:rFonts w:hint="eastAsia" w:ascii="仿宋_GB2312" w:hAnsi="仿宋_GB2312" w:eastAsia="仿宋_GB2312" w:cs="仿宋_GB2312"/>
                <w:b w:val="0"/>
                <w:bCs w:val="0"/>
                <w:i w:val="0"/>
                <w:iCs w:val="0"/>
                <w:kern w:val="0"/>
                <w:sz w:val="24"/>
                <w:szCs w:val="24"/>
                <w:lang w:val="zh-CN" w:bidi="zh-CN"/>
              </w:rPr>
            </w:pPr>
          </w:p>
        </w:tc>
        <w:tc>
          <w:tcPr>
            <w:tcW w:w="4350" w:type="dxa"/>
            <w:vMerge w:val="continue"/>
            <w:tcBorders>
              <w:left w:val="single" w:color="000000" w:sz="2" w:space="0"/>
              <w:bottom w:val="single" w:color="000000" w:sz="2" w:space="0"/>
              <w:right w:val="single" w:color="000000" w:sz="2" w:space="0"/>
            </w:tcBorders>
            <w:vAlign w:val="center"/>
          </w:tcPr>
          <w:p>
            <w:pPr>
              <w:autoSpaceDE w:val="0"/>
              <w:autoSpaceDN w:val="0"/>
              <w:ind w:left="61"/>
              <w:jc w:val="left"/>
              <w:rPr>
                <w:rFonts w:hint="eastAsia" w:ascii="仿宋_GB2312" w:hAnsi="仿宋_GB2312" w:eastAsia="仿宋_GB2312" w:cs="仿宋_GB2312"/>
                <w:b w:val="0"/>
                <w:bCs w:val="0"/>
                <w:i w:val="0"/>
                <w:iCs w:val="0"/>
                <w:kern w:val="0"/>
                <w:sz w:val="24"/>
                <w:szCs w:val="24"/>
                <w:lang w:val="zh-CN" w:bidi="zh-CN"/>
              </w:rPr>
            </w:pPr>
          </w:p>
        </w:tc>
        <w:tc>
          <w:tcPr>
            <w:tcW w:w="1560" w:type="dxa"/>
            <w:vMerge w:val="continue"/>
            <w:tcBorders>
              <w:left w:val="single" w:color="000000" w:sz="2" w:space="0"/>
              <w:bottom w:val="single" w:color="000000" w:sz="2" w:space="0"/>
              <w:right w:val="single" w:color="000000" w:sz="2" w:space="0"/>
            </w:tcBorders>
            <w:vAlign w:val="center"/>
          </w:tcPr>
          <w:p>
            <w:pPr>
              <w:autoSpaceDE w:val="0"/>
              <w:autoSpaceDN w:val="0"/>
              <w:ind w:right="69"/>
              <w:jc w:val="center"/>
              <w:rPr>
                <w:rFonts w:hint="eastAsia" w:ascii="仿宋_GB2312" w:hAnsi="仿宋_GB2312" w:eastAsia="仿宋_GB2312" w:cs="仿宋_GB2312"/>
                <w:b w:val="0"/>
                <w:bCs w:val="0"/>
                <w:i w:val="0"/>
                <w:iCs w:val="0"/>
                <w:kern w:val="0"/>
                <w:sz w:val="24"/>
                <w:szCs w:val="24"/>
                <w:lang w:val="zh-CN" w:bidi="zh-CN"/>
              </w:rPr>
            </w:pPr>
          </w:p>
        </w:tc>
        <w:tc>
          <w:tcPr>
            <w:tcW w:w="5610" w:type="dxa"/>
            <w:tcBorders>
              <w:top w:val="single" w:color="auto" w:sz="4" w:space="0"/>
              <w:left w:val="single" w:color="000000" w:sz="2" w:space="0"/>
              <w:bottom w:val="single" w:color="000000" w:sz="2" w:space="0"/>
              <w:right w:val="single" w:color="000000" w:sz="2" w:space="0"/>
            </w:tcBorders>
            <w:vAlign w:val="center"/>
          </w:tcPr>
          <w:p>
            <w:pPr>
              <w:numPr>
                <w:ilvl w:val="0"/>
                <w:numId w:val="4"/>
              </w:numPr>
              <w:autoSpaceDE w:val="0"/>
              <w:autoSpaceDN w:val="0"/>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获评县（</w:t>
            </w:r>
            <w:r>
              <w:rPr>
                <w:rFonts w:hint="eastAsia" w:ascii="仿宋_GB2312" w:hAnsi="仿宋_GB2312" w:eastAsia="仿宋_GB2312" w:cs="仿宋_GB2312"/>
                <w:b w:val="0"/>
                <w:bCs w:val="0"/>
                <w:i w:val="0"/>
                <w:iCs w:val="0"/>
                <w:spacing w:val="-2"/>
                <w:kern w:val="0"/>
                <w:sz w:val="24"/>
                <w:szCs w:val="24"/>
                <w:lang w:val="zh-CN" w:bidi="zh-CN"/>
              </w:rPr>
              <w:t>市、区</w:t>
            </w:r>
            <w:r>
              <w:rPr>
                <w:rFonts w:hint="eastAsia" w:ascii="仿宋_GB2312" w:hAnsi="仿宋_GB2312" w:eastAsia="仿宋_GB2312" w:cs="仿宋_GB2312"/>
                <w:b w:val="0"/>
                <w:bCs w:val="0"/>
                <w:i w:val="0"/>
                <w:iCs w:val="0"/>
                <w:spacing w:val="-5"/>
                <w:kern w:val="0"/>
                <w:sz w:val="24"/>
                <w:szCs w:val="24"/>
                <w:lang w:val="zh-CN" w:bidi="zh-CN"/>
              </w:rPr>
              <w:t xml:space="preserve">）级以上绿色学校的文件 </w:t>
            </w:r>
            <w:r>
              <w:rPr>
                <w:rFonts w:hint="eastAsia" w:ascii="仿宋_GB2312" w:hAnsi="仿宋_GB2312" w:eastAsia="仿宋_GB2312" w:cs="仿宋_GB2312"/>
                <w:b w:val="0"/>
                <w:bCs w:val="0"/>
                <w:i w:val="0"/>
                <w:iCs w:val="0"/>
                <w:kern w:val="0"/>
                <w:sz w:val="24"/>
                <w:szCs w:val="24"/>
                <w:lang w:val="zh-CN" w:bidi="zh-CN"/>
              </w:rPr>
              <w:t>1</w:t>
            </w:r>
            <w:r>
              <w:rPr>
                <w:rFonts w:hint="eastAsia" w:ascii="仿宋_GB2312" w:hAnsi="仿宋_GB2312" w:eastAsia="仿宋_GB2312" w:cs="仿宋_GB2312"/>
                <w:b w:val="0"/>
                <w:bCs w:val="0"/>
                <w:i w:val="0"/>
                <w:iCs w:val="0"/>
                <w:spacing w:val="-8"/>
                <w:kern w:val="0"/>
                <w:sz w:val="24"/>
                <w:szCs w:val="24"/>
                <w:lang w:val="zh-CN" w:bidi="zh-CN"/>
              </w:rPr>
              <w:t xml:space="preserve"> 个</w:t>
            </w:r>
          </w:p>
        </w:tc>
        <w:tc>
          <w:tcPr>
            <w:tcW w:w="1037" w:type="dxa"/>
            <w:tcBorders>
              <w:top w:val="single" w:color="auto" w:sz="4" w:space="0"/>
              <w:left w:val="single" w:color="000000" w:sz="2" w:space="0"/>
              <w:bottom w:val="single" w:color="000000" w:sz="2" w:space="0"/>
            </w:tcBorders>
            <w:vAlign w:val="center"/>
          </w:tcPr>
          <w:p>
            <w:pPr>
              <w:autoSpaceDE w:val="0"/>
              <w:autoSpaceDN w:val="0"/>
              <w:ind w:left="23"/>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党群处</w:t>
            </w:r>
          </w:p>
        </w:tc>
        <w:tc>
          <w:tcPr>
            <w:tcW w:w="1123" w:type="dxa"/>
            <w:tcBorders>
              <w:top w:val="single" w:color="auto" w:sz="4" w:space="0"/>
              <w:left w:val="single" w:color="000000" w:sz="2" w:space="0"/>
              <w:bottom w:val="single" w:color="000000" w:sz="2" w:space="0"/>
            </w:tcBorders>
            <w:vAlign w:val="center"/>
          </w:tcPr>
          <w:p>
            <w:pPr>
              <w:autoSpaceDE w:val="0"/>
              <w:autoSpaceDN w:val="0"/>
              <w:ind w:left="23"/>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1" w:hRule="atLeast"/>
        </w:trPr>
        <w:tc>
          <w:tcPr>
            <w:tcW w:w="1602" w:type="dxa"/>
            <w:vMerge w:val="continue"/>
            <w:tcBorders>
              <w:bottom w:val="single" w:color="auto" w:sz="4" w:space="0"/>
              <w:right w:val="single" w:color="000000" w:sz="2" w:space="0"/>
            </w:tcBorders>
            <w:vAlign w:val="center"/>
          </w:tcPr>
          <w:p>
            <w:pPr>
              <w:autoSpaceDE w:val="0"/>
              <w:autoSpaceDN w:val="0"/>
              <w:ind w:left="56"/>
              <w:jc w:val="center"/>
              <w:rPr>
                <w:rFonts w:hint="eastAsia" w:ascii="仿宋_GB2312" w:hAnsi="仿宋_GB2312" w:eastAsia="仿宋_GB2312" w:cs="仿宋_GB2312"/>
                <w:b w:val="0"/>
                <w:bCs w:val="0"/>
                <w:i w:val="0"/>
                <w:iCs w:val="0"/>
                <w:kern w:val="0"/>
                <w:sz w:val="24"/>
                <w:szCs w:val="24"/>
                <w:lang w:val="zh-CN" w:bidi="zh-CN"/>
              </w:rPr>
            </w:pPr>
          </w:p>
        </w:tc>
        <w:tc>
          <w:tcPr>
            <w:tcW w:w="4350" w:type="dxa"/>
            <w:tcBorders>
              <w:top w:val="single" w:color="000000" w:sz="2" w:space="0"/>
              <w:left w:val="single" w:color="000000" w:sz="2" w:space="0"/>
              <w:right w:val="single" w:color="000000" w:sz="2" w:space="0"/>
            </w:tcBorders>
            <w:vAlign w:val="center"/>
          </w:tcPr>
          <w:p>
            <w:pPr>
              <w:autoSpaceDE w:val="0"/>
              <w:autoSpaceDN w:val="0"/>
              <w:ind w:left="61"/>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Ⅱ—26</w:t>
            </w:r>
          </w:p>
          <w:p>
            <w:pPr>
              <w:autoSpaceDE w:val="0"/>
              <w:autoSpaceDN w:val="0"/>
              <w:ind w:left="61"/>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加强校园安全管理，制度健全，有实际效果。</w:t>
            </w:r>
          </w:p>
        </w:tc>
        <w:tc>
          <w:tcPr>
            <w:tcW w:w="1560" w:type="dxa"/>
            <w:tcBorders>
              <w:top w:val="single" w:color="000000" w:sz="2" w:space="0"/>
              <w:left w:val="single" w:color="000000" w:sz="2" w:space="0"/>
              <w:bottom w:val="single" w:color="auto" w:sz="4" w:space="0"/>
              <w:right w:val="single" w:color="000000" w:sz="2" w:space="0"/>
            </w:tcBorders>
            <w:vAlign w:val="center"/>
          </w:tcPr>
          <w:p>
            <w:pPr>
              <w:autoSpaceDE w:val="0"/>
              <w:autoSpaceDN w:val="0"/>
              <w:ind w:right="69"/>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材料审核</w:t>
            </w:r>
          </w:p>
          <w:p>
            <w:pPr>
              <w:autoSpaceDE w:val="0"/>
              <w:autoSpaceDN w:val="0"/>
              <w:ind w:left="81" w:right="69"/>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（工作总结）</w:t>
            </w:r>
          </w:p>
        </w:tc>
        <w:tc>
          <w:tcPr>
            <w:tcW w:w="5610" w:type="dxa"/>
            <w:tcBorders>
              <w:top w:val="single" w:color="000000" w:sz="2" w:space="0"/>
              <w:left w:val="single" w:color="000000" w:sz="2" w:space="0"/>
              <w:bottom w:val="single" w:color="auto" w:sz="4" w:space="0"/>
              <w:right w:val="single" w:color="000000" w:sz="2" w:space="0"/>
            </w:tcBorders>
            <w:vAlign w:val="center"/>
          </w:tcPr>
          <w:p>
            <w:pPr>
              <w:numPr>
                <w:ilvl w:val="0"/>
                <w:numId w:val="5"/>
              </w:numPr>
              <w:autoSpaceDE w:val="0"/>
              <w:autoSpaceDN w:val="0"/>
              <w:spacing w:line="242" w:lineRule="auto"/>
              <w:ind w:right="47"/>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spacing w:val="-3"/>
                <w:kern w:val="0"/>
                <w:sz w:val="24"/>
                <w:szCs w:val="24"/>
                <w:lang w:val="zh-CN" w:bidi="zh-CN"/>
              </w:rPr>
              <w:t>本校加强安全管理的情况，包括是否发生卫生、安</w:t>
            </w:r>
            <w:r>
              <w:rPr>
                <w:rFonts w:hint="eastAsia" w:ascii="仿宋_GB2312" w:hAnsi="仿宋_GB2312" w:eastAsia="仿宋_GB2312" w:cs="仿宋_GB2312"/>
                <w:b w:val="0"/>
                <w:bCs w:val="0"/>
                <w:i w:val="0"/>
                <w:iCs w:val="0"/>
                <w:spacing w:val="-5"/>
                <w:kern w:val="0"/>
                <w:sz w:val="24"/>
                <w:szCs w:val="24"/>
                <w:lang w:val="zh-CN" w:bidi="zh-CN"/>
              </w:rPr>
              <w:t>全、人身伤害等责任事故和校园欺凌和暴力行为预防</w:t>
            </w:r>
            <w:r>
              <w:rPr>
                <w:rFonts w:hint="eastAsia" w:ascii="仿宋_GB2312" w:hAnsi="仿宋_GB2312" w:eastAsia="仿宋_GB2312" w:cs="仿宋_GB2312"/>
                <w:b w:val="0"/>
                <w:bCs w:val="0"/>
                <w:i w:val="0"/>
                <w:iCs w:val="0"/>
                <w:kern w:val="0"/>
                <w:sz w:val="24"/>
                <w:szCs w:val="24"/>
                <w:lang w:val="zh-CN" w:bidi="zh-CN"/>
              </w:rPr>
              <w:t>治理的年度总结（800</w:t>
            </w:r>
            <w:r>
              <w:rPr>
                <w:rFonts w:hint="eastAsia" w:ascii="仿宋_GB2312" w:hAnsi="仿宋_GB2312" w:eastAsia="仿宋_GB2312" w:cs="仿宋_GB2312"/>
                <w:b w:val="0"/>
                <w:bCs w:val="0"/>
                <w:i w:val="0"/>
                <w:iCs w:val="0"/>
                <w:spacing w:val="-14"/>
                <w:kern w:val="0"/>
                <w:sz w:val="24"/>
                <w:szCs w:val="24"/>
                <w:lang w:val="zh-CN" w:bidi="zh-CN"/>
              </w:rPr>
              <w:t xml:space="preserve"> 字以内</w:t>
            </w:r>
            <w:r>
              <w:rPr>
                <w:rFonts w:hint="eastAsia" w:ascii="仿宋_GB2312" w:hAnsi="仿宋_GB2312" w:eastAsia="仿宋_GB2312" w:cs="仿宋_GB2312"/>
                <w:b w:val="0"/>
                <w:bCs w:val="0"/>
                <w:i w:val="0"/>
                <w:iCs w:val="0"/>
                <w:kern w:val="0"/>
                <w:sz w:val="24"/>
                <w:szCs w:val="24"/>
                <w:lang w:val="zh-CN" w:bidi="zh-CN"/>
              </w:rPr>
              <w:t>）。</w:t>
            </w:r>
          </w:p>
        </w:tc>
        <w:tc>
          <w:tcPr>
            <w:tcW w:w="1037" w:type="dxa"/>
            <w:tcBorders>
              <w:top w:val="single" w:color="000000" w:sz="2" w:space="0"/>
              <w:left w:val="single" w:color="000000" w:sz="2" w:space="0"/>
              <w:bottom w:val="single" w:color="auto" w:sz="4" w:space="0"/>
            </w:tcBorders>
            <w:vAlign w:val="center"/>
          </w:tcPr>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后勤处</w:t>
            </w:r>
          </w:p>
          <w:p>
            <w:pPr>
              <w:autoSpaceDE w:val="0"/>
              <w:autoSpaceDN w:val="0"/>
              <w:ind w:left="14"/>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（保卫处）</w:t>
            </w:r>
          </w:p>
        </w:tc>
        <w:tc>
          <w:tcPr>
            <w:tcW w:w="1123" w:type="dxa"/>
            <w:tcBorders>
              <w:top w:val="single" w:color="000000" w:sz="2" w:space="0"/>
              <w:left w:val="single" w:color="000000" w:sz="2" w:space="0"/>
              <w:bottom w:val="single" w:color="auto" w:sz="4" w:space="0"/>
            </w:tcBorders>
            <w:vAlign w:val="center"/>
          </w:tcPr>
          <w:p>
            <w:pPr>
              <w:autoSpaceDE w:val="0"/>
              <w:autoSpaceDN w:val="0"/>
              <w:jc w:val="left"/>
              <w:rPr>
                <w:rFonts w:hint="eastAsia" w:ascii="仿宋_GB2312" w:hAnsi="仿宋_GB2312" w:eastAsia="仿宋_GB2312" w:cs="仿宋_GB2312"/>
                <w:b w:val="0"/>
                <w:bCs w:val="0"/>
                <w:i w:val="0"/>
                <w:iCs w:val="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9" w:hRule="atLeast"/>
        </w:trPr>
        <w:tc>
          <w:tcPr>
            <w:tcW w:w="1602" w:type="dxa"/>
            <w:vMerge w:val="restart"/>
            <w:tcBorders>
              <w:top w:val="single" w:color="auto" w:sz="4" w:space="0"/>
              <w:right w:val="single" w:color="000000" w:sz="2" w:space="0"/>
            </w:tcBorders>
            <w:vAlign w:val="center"/>
          </w:tcPr>
          <w:p>
            <w:pPr>
              <w:autoSpaceDE w:val="0"/>
              <w:autoSpaceDN w:val="0"/>
              <w:ind w:left="56"/>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Ⅰ—6</w:t>
            </w:r>
          </w:p>
          <w:p>
            <w:pPr>
              <w:autoSpaceDE w:val="0"/>
              <w:autoSpaceDN w:val="0"/>
              <w:ind w:left="56"/>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活动阵地建设</w:t>
            </w:r>
          </w:p>
          <w:p>
            <w:pPr>
              <w:autoSpaceDE w:val="0"/>
              <w:autoSpaceDN w:val="0"/>
              <w:ind w:left="56"/>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（13 分）</w:t>
            </w:r>
          </w:p>
        </w:tc>
        <w:tc>
          <w:tcPr>
            <w:tcW w:w="4350" w:type="dxa"/>
            <w:tcBorders>
              <w:top w:val="single" w:color="000000" w:sz="2" w:space="0"/>
              <w:left w:val="single" w:color="000000" w:sz="2" w:space="0"/>
              <w:right w:val="single" w:color="000000" w:sz="2" w:space="0"/>
            </w:tcBorders>
            <w:vAlign w:val="center"/>
          </w:tcPr>
          <w:p>
            <w:pPr>
              <w:autoSpaceDE w:val="0"/>
              <w:autoSpaceDN w:val="0"/>
              <w:ind w:left="61"/>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Ⅱ—28</w:t>
            </w:r>
          </w:p>
          <w:p>
            <w:pPr>
              <w:autoSpaceDE w:val="0"/>
              <w:autoSpaceDN w:val="0"/>
              <w:spacing w:line="242" w:lineRule="auto"/>
              <w:ind w:left="61" w:right="44"/>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spacing w:val="-8"/>
                <w:kern w:val="0"/>
                <w:sz w:val="24"/>
                <w:szCs w:val="24"/>
                <w:lang w:val="zh-CN" w:bidi="zh-CN"/>
              </w:rPr>
              <w:t>完善学校的文体、科学教育设施和场馆建设，加强学生会和共青</w:t>
            </w:r>
            <w:r>
              <w:rPr>
                <w:rFonts w:hint="eastAsia" w:ascii="仿宋_GB2312" w:hAnsi="仿宋_GB2312" w:eastAsia="仿宋_GB2312" w:cs="仿宋_GB2312"/>
                <w:b w:val="0"/>
                <w:bCs w:val="0"/>
                <w:i w:val="0"/>
                <w:iCs w:val="0"/>
                <w:spacing w:val="-10"/>
                <w:kern w:val="0"/>
                <w:sz w:val="24"/>
                <w:szCs w:val="24"/>
                <w:lang w:val="zh-CN" w:bidi="zh-CN"/>
              </w:rPr>
              <w:t>团活动室管理，依托各类场所设施定期开展丰富多彩活</w:t>
            </w:r>
            <w:r>
              <w:rPr>
                <w:rFonts w:hint="eastAsia" w:ascii="仿宋_GB2312" w:hAnsi="仿宋_GB2312" w:eastAsia="仿宋_GB2312" w:cs="仿宋_GB2312"/>
                <w:b w:val="0"/>
                <w:bCs w:val="0"/>
                <w:i w:val="0"/>
                <w:iCs w:val="0"/>
                <w:kern w:val="0"/>
                <w:sz w:val="24"/>
                <w:szCs w:val="24"/>
                <w:lang w:val="zh-CN" w:bidi="zh-CN"/>
              </w:rPr>
              <w:t>动。</w:t>
            </w:r>
          </w:p>
        </w:tc>
        <w:tc>
          <w:tcPr>
            <w:tcW w:w="1560" w:type="dxa"/>
            <w:tcBorders>
              <w:top w:val="single" w:color="000000" w:sz="2" w:space="0"/>
              <w:left w:val="single" w:color="000000" w:sz="2" w:space="0"/>
              <w:bottom w:val="single" w:color="auto" w:sz="4" w:space="0"/>
              <w:right w:val="single" w:color="000000" w:sz="2" w:space="0"/>
            </w:tcBorders>
            <w:vAlign w:val="center"/>
          </w:tcPr>
          <w:p>
            <w:pPr>
              <w:autoSpaceDE w:val="0"/>
              <w:autoSpaceDN w:val="0"/>
              <w:ind w:left="81" w:right="69"/>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材料审核</w:t>
            </w:r>
          </w:p>
          <w:p>
            <w:pPr>
              <w:autoSpaceDE w:val="0"/>
              <w:autoSpaceDN w:val="0"/>
              <w:ind w:left="81" w:right="69"/>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（日常创建）</w:t>
            </w:r>
          </w:p>
        </w:tc>
        <w:tc>
          <w:tcPr>
            <w:tcW w:w="5610" w:type="dxa"/>
            <w:tcBorders>
              <w:top w:val="single" w:color="000000" w:sz="2" w:space="0"/>
              <w:left w:val="single" w:color="000000" w:sz="2" w:space="0"/>
              <w:bottom w:val="single" w:color="auto" w:sz="4" w:space="0"/>
              <w:right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1)本校依托阵地开展活动的实景图片（</w:t>
            </w:r>
            <w:r>
              <w:rPr>
                <w:rFonts w:hint="eastAsia" w:ascii="仿宋_GB2312" w:hAnsi="仿宋_GB2312" w:eastAsia="仿宋_GB2312" w:cs="仿宋_GB2312"/>
                <w:b w:val="0"/>
                <w:bCs w:val="0"/>
                <w:i w:val="0"/>
                <w:iCs w:val="0"/>
                <w:spacing w:val="-18"/>
                <w:kern w:val="0"/>
                <w:sz w:val="24"/>
                <w:szCs w:val="24"/>
                <w:lang w:val="zh-CN" w:bidi="zh-CN"/>
              </w:rPr>
              <w:t xml:space="preserve">图片 </w:t>
            </w:r>
            <w:r>
              <w:rPr>
                <w:rFonts w:hint="eastAsia" w:ascii="仿宋_GB2312" w:hAnsi="仿宋_GB2312" w:eastAsia="仿宋_GB2312" w:cs="仿宋_GB2312"/>
                <w:b w:val="0"/>
                <w:bCs w:val="0"/>
                <w:i w:val="0"/>
                <w:iCs w:val="0"/>
                <w:kern w:val="0"/>
                <w:sz w:val="24"/>
                <w:szCs w:val="24"/>
                <w:lang w:val="zh-CN" w:bidi="zh-CN"/>
              </w:rPr>
              <w:t>5</w:t>
            </w:r>
            <w:r>
              <w:rPr>
                <w:rFonts w:hint="eastAsia" w:ascii="仿宋_GB2312" w:hAnsi="仿宋_GB2312" w:eastAsia="仿宋_GB2312" w:cs="仿宋_GB2312"/>
                <w:b w:val="0"/>
                <w:bCs w:val="0"/>
                <w:i w:val="0"/>
                <w:iCs w:val="0"/>
                <w:spacing w:val="-27"/>
                <w:kern w:val="0"/>
                <w:sz w:val="24"/>
                <w:szCs w:val="24"/>
                <w:lang w:val="zh-CN" w:bidi="zh-CN"/>
              </w:rPr>
              <w:t xml:space="preserve"> 张</w:t>
            </w:r>
            <w:r>
              <w:rPr>
                <w:rFonts w:hint="eastAsia" w:ascii="仿宋_GB2312" w:hAnsi="仿宋_GB2312" w:eastAsia="仿宋_GB2312" w:cs="仿宋_GB2312"/>
                <w:b w:val="0"/>
                <w:bCs w:val="0"/>
                <w:i w:val="0"/>
                <w:iCs w:val="0"/>
                <w:kern w:val="0"/>
                <w:sz w:val="24"/>
                <w:szCs w:val="24"/>
                <w:lang w:val="zh-CN" w:bidi="zh-CN"/>
              </w:rPr>
              <w:t>）。</w:t>
            </w:r>
          </w:p>
        </w:tc>
        <w:tc>
          <w:tcPr>
            <w:tcW w:w="1037" w:type="dxa"/>
            <w:tcBorders>
              <w:top w:val="single" w:color="000000" w:sz="2" w:space="0"/>
              <w:left w:val="single" w:color="000000" w:sz="2" w:space="0"/>
              <w:bottom w:val="single" w:color="auto" w:sz="4" w:space="0"/>
            </w:tcBorders>
            <w:vAlign w:val="center"/>
          </w:tcPr>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学工处（团委）</w:t>
            </w:r>
          </w:p>
          <w:p>
            <w:pPr>
              <w:autoSpaceDE w:val="0"/>
              <w:autoSpaceDN w:val="0"/>
              <w:ind w:left="14"/>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体育艺术部协助）</w:t>
            </w:r>
          </w:p>
        </w:tc>
        <w:tc>
          <w:tcPr>
            <w:tcW w:w="1123" w:type="dxa"/>
            <w:tcBorders>
              <w:top w:val="single" w:color="000000" w:sz="2" w:space="0"/>
              <w:left w:val="single" w:color="000000" w:sz="2" w:space="0"/>
              <w:bottom w:val="single" w:color="auto" w:sz="4" w:space="0"/>
            </w:tcBorders>
            <w:vAlign w:val="center"/>
          </w:tcPr>
          <w:p>
            <w:pPr>
              <w:autoSpaceDE w:val="0"/>
              <w:autoSpaceDN w:val="0"/>
              <w:jc w:val="left"/>
              <w:rPr>
                <w:rFonts w:hint="eastAsia" w:ascii="仿宋_GB2312" w:hAnsi="仿宋_GB2312" w:eastAsia="仿宋_GB2312" w:cs="仿宋_GB2312"/>
                <w:b w:val="0"/>
                <w:bCs w:val="0"/>
                <w:i w:val="0"/>
                <w:iCs w:val="0"/>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33" w:hRule="atLeast"/>
        </w:trPr>
        <w:tc>
          <w:tcPr>
            <w:tcW w:w="1602" w:type="dxa"/>
            <w:vMerge w:val="continue"/>
            <w:tcBorders>
              <w:right w:val="single" w:color="000000" w:sz="2" w:space="0"/>
            </w:tcBorders>
            <w:vAlign w:val="center"/>
          </w:tcPr>
          <w:p>
            <w:pPr>
              <w:autoSpaceDE w:val="0"/>
              <w:autoSpaceDN w:val="0"/>
              <w:ind w:left="56"/>
              <w:jc w:val="left"/>
              <w:rPr>
                <w:rFonts w:hint="eastAsia" w:ascii="仿宋_GB2312" w:hAnsi="仿宋_GB2312" w:eastAsia="仿宋_GB2312" w:cs="仿宋_GB2312"/>
                <w:b w:val="0"/>
                <w:bCs w:val="0"/>
                <w:i w:val="0"/>
                <w:iCs w:val="0"/>
                <w:kern w:val="0"/>
                <w:sz w:val="24"/>
                <w:szCs w:val="24"/>
                <w:lang w:val="zh-CN" w:bidi="zh-CN"/>
              </w:rPr>
            </w:pPr>
          </w:p>
        </w:tc>
        <w:tc>
          <w:tcPr>
            <w:tcW w:w="4350" w:type="dxa"/>
            <w:tcBorders>
              <w:top w:val="single" w:color="000000" w:sz="2" w:space="0"/>
              <w:left w:val="single" w:color="000000" w:sz="2" w:space="0"/>
              <w:bottom w:val="single" w:color="000000" w:sz="2" w:space="0"/>
              <w:right w:val="single" w:color="000000" w:sz="2" w:space="0"/>
            </w:tcBorders>
            <w:vAlign w:val="center"/>
          </w:tcPr>
          <w:p>
            <w:pPr>
              <w:autoSpaceDE w:val="0"/>
              <w:autoSpaceDN w:val="0"/>
              <w:ind w:left="61"/>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Ⅱ—29</w:t>
            </w:r>
          </w:p>
          <w:p>
            <w:pPr>
              <w:autoSpaceDE w:val="0"/>
              <w:autoSpaceDN w:val="0"/>
              <w:spacing w:line="242" w:lineRule="auto"/>
              <w:ind w:left="61" w:right="44"/>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spacing w:val="-8"/>
                <w:kern w:val="0"/>
                <w:sz w:val="24"/>
                <w:szCs w:val="24"/>
                <w:lang w:val="zh-CN" w:bidi="zh-CN"/>
              </w:rPr>
              <w:t>依托校园内橱窗、墙体、宣传栏以及校报校刊、校园广播、校园</w:t>
            </w:r>
            <w:r>
              <w:rPr>
                <w:rFonts w:hint="eastAsia" w:ascii="仿宋_GB2312" w:hAnsi="仿宋_GB2312" w:eastAsia="仿宋_GB2312" w:cs="仿宋_GB2312"/>
                <w:b w:val="0"/>
                <w:bCs w:val="0"/>
                <w:i w:val="0"/>
                <w:iCs w:val="0"/>
                <w:spacing w:val="-9"/>
                <w:kern w:val="0"/>
                <w:sz w:val="24"/>
                <w:szCs w:val="24"/>
                <w:lang w:val="zh-CN" w:bidi="zh-CN"/>
              </w:rPr>
              <w:t>网等宣传阵地，多种形式展示文明校园创建、大学生行为规范</w:t>
            </w:r>
            <w:r>
              <w:rPr>
                <w:rFonts w:hint="eastAsia" w:ascii="仿宋_GB2312" w:hAnsi="仿宋_GB2312" w:eastAsia="仿宋_GB2312" w:cs="仿宋_GB2312"/>
                <w:b w:val="0"/>
                <w:bCs w:val="0"/>
                <w:i w:val="0"/>
                <w:iCs w:val="0"/>
                <w:kern w:val="0"/>
                <w:sz w:val="24"/>
                <w:szCs w:val="24"/>
                <w:lang w:val="zh-CN" w:bidi="zh-CN"/>
              </w:rPr>
              <w:t>等内容。</w:t>
            </w:r>
          </w:p>
        </w:tc>
        <w:tc>
          <w:tcPr>
            <w:tcW w:w="15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ind w:left="81" w:right="69"/>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材料审核</w:t>
            </w:r>
          </w:p>
          <w:p>
            <w:pPr>
              <w:autoSpaceDE w:val="0"/>
              <w:autoSpaceDN w:val="0"/>
              <w:ind w:left="81" w:right="69"/>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（日常创建）</w:t>
            </w:r>
          </w:p>
        </w:tc>
        <w:tc>
          <w:tcPr>
            <w:tcW w:w="5610" w:type="dxa"/>
            <w:tcBorders>
              <w:top w:val="single" w:color="000000" w:sz="2" w:space="0"/>
              <w:left w:val="single" w:color="000000" w:sz="2" w:space="0"/>
              <w:bottom w:val="single" w:color="000000" w:sz="2" w:space="0"/>
              <w:right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1)反映本校相关工作情况的实景图片（</w:t>
            </w:r>
            <w:r>
              <w:rPr>
                <w:rFonts w:hint="eastAsia" w:ascii="仿宋_GB2312" w:hAnsi="仿宋_GB2312" w:eastAsia="仿宋_GB2312" w:cs="仿宋_GB2312"/>
                <w:b w:val="0"/>
                <w:bCs w:val="0"/>
                <w:i w:val="0"/>
                <w:iCs w:val="0"/>
                <w:spacing w:val="-18"/>
                <w:kern w:val="0"/>
                <w:sz w:val="24"/>
                <w:szCs w:val="24"/>
                <w:lang w:val="zh-CN" w:bidi="zh-CN"/>
              </w:rPr>
              <w:t xml:space="preserve">图片 </w:t>
            </w:r>
            <w:r>
              <w:rPr>
                <w:rFonts w:hint="eastAsia" w:ascii="仿宋_GB2312" w:hAnsi="仿宋_GB2312" w:eastAsia="仿宋_GB2312" w:cs="仿宋_GB2312"/>
                <w:b w:val="0"/>
                <w:bCs w:val="0"/>
                <w:i w:val="0"/>
                <w:iCs w:val="0"/>
                <w:kern w:val="0"/>
                <w:sz w:val="24"/>
                <w:szCs w:val="24"/>
                <w:lang w:val="zh-CN" w:bidi="zh-CN"/>
              </w:rPr>
              <w:t>4</w:t>
            </w:r>
            <w:r>
              <w:rPr>
                <w:rFonts w:hint="eastAsia" w:ascii="仿宋_GB2312" w:hAnsi="仿宋_GB2312" w:eastAsia="仿宋_GB2312" w:cs="仿宋_GB2312"/>
                <w:b w:val="0"/>
                <w:bCs w:val="0"/>
                <w:i w:val="0"/>
                <w:iCs w:val="0"/>
                <w:spacing w:val="-27"/>
                <w:kern w:val="0"/>
                <w:sz w:val="24"/>
                <w:szCs w:val="24"/>
                <w:lang w:val="zh-CN" w:bidi="zh-CN"/>
              </w:rPr>
              <w:t xml:space="preserve"> 张</w:t>
            </w:r>
            <w:r>
              <w:rPr>
                <w:rFonts w:hint="eastAsia" w:ascii="仿宋_GB2312" w:hAnsi="仿宋_GB2312" w:eastAsia="仿宋_GB2312" w:cs="仿宋_GB2312"/>
                <w:b w:val="0"/>
                <w:bCs w:val="0"/>
                <w:i w:val="0"/>
                <w:iCs w:val="0"/>
                <w:kern w:val="0"/>
                <w:sz w:val="24"/>
                <w:szCs w:val="24"/>
                <w:lang w:val="zh-CN" w:bidi="zh-CN"/>
              </w:rPr>
              <w:t>）。</w:t>
            </w:r>
          </w:p>
        </w:tc>
        <w:tc>
          <w:tcPr>
            <w:tcW w:w="1037" w:type="dxa"/>
            <w:tcBorders>
              <w:top w:val="single" w:color="000000" w:sz="2" w:space="0"/>
              <w:left w:val="single" w:color="000000" w:sz="2" w:space="0"/>
              <w:bottom w:val="single" w:color="000000" w:sz="2" w:space="0"/>
            </w:tcBorders>
            <w:vAlign w:val="center"/>
          </w:tcPr>
          <w:p>
            <w:pPr>
              <w:autoSpaceDE w:val="0"/>
              <w:autoSpaceDN w:val="0"/>
              <w:jc w:val="center"/>
              <w:rPr>
                <w:rFonts w:hint="eastAsia" w:ascii="仿宋_GB2312" w:hAnsi="仿宋_GB2312" w:eastAsia="仿宋_GB2312" w:cs="仿宋_GB2312"/>
                <w:b w:val="0"/>
                <w:bCs w:val="0"/>
                <w:i w:val="0"/>
                <w:iCs w:val="0"/>
                <w:kern w:val="0"/>
                <w:sz w:val="24"/>
                <w:szCs w:val="24"/>
                <w:lang w:val="zh-CN" w:bidi="zh-CN"/>
              </w:rPr>
            </w:pPr>
          </w:p>
          <w:p>
            <w:pPr>
              <w:autoSpaceDE w:val="0"/>
              <w:autoSpaceDN w:val="0"/>
              <w:ind w:left="14"/>
              <w:jc w:val="center"/>
              <w:rPr>
                <w:rFonts w:hint="eastAsia" w:ascii="仿宋_GB2312" w:hAnsi="仿宋_GB2312" w:eastAsia="仿宋_GB2312" w:cs="仿宋_GB2312"/>
                <w:b w:val="0"/>
                <w:bCs w:val="0"/>
                <w:i w:val="0"/>
                <w:iCs w:val="0"/>
                <w:kern w:val="0"/>
                <w:sz w:val="24"/>
                <w:szCs w:val="24"/>
                <w:lang w:val="zh-CN" w:bidi="zh-CN"/>
              </w:rPr>
            </w:pPr>
            <w:r>
              <w:rPr>
                <w:rFonts w:hint="eastAsia" w:ascii="仿宋_GB2312" w:hAnsi="仿宋_GB2312" w:eastAsia="仿宋_GB2312" w:cs="仿宋_GB2312"/>
                <w:b w:val="0"/>
                <w:bCs w:val="0"/>
                <w:i w:val="0"/>
                <w:iCs w:val="0"/>
                <w:kern w:val="0"/>
                <w:sz w:val="24"/>
                <w:szCs w:val="24"/>
                <w:lang w:val="zh-CN" w:bidi="zh-CN"/>
              </w:rPr>
              <w:t>党群处</w:t>
            </w:r>
          </w:p>
        </w:tc>
        <w:tc>
          <w:tcPr>
            <w:tcW w:w="1123" w:type="dxa"/>
            <w:tcBorders>
              <w:top w:val="single" w:color="000000" w:sz="2" w:space="0"/>
              <w:left w:val="single" w:color="000000" w:sz="2" w:space="0"/>
              <w:bottom w:val="single" w:color="000000" w:sz="2" w:space="0"/>
            </w:tcBorders>
            <w:vAlign w:val="center"/>
          </w:tcPr>
          <w:p>
            <w:pPr>
              <w:autoSpaceDE w:val="0"/>
              <w:autoSpaceDN w:val="0"/>
              <w:jc w:val="left"/>
              <w:rPr>
                <w:rFonts w:hint="eastAsia" w:ascii="仿宋_GB2312" w:hAnsi="仿宋_GB2312" w:eastAsia="仿宋_GB2312" w:cs="仿宋_GB2312"/>
                <w:b w:val="0"/>
                <w:bCs w:val="0"/>
                <w:i w:val="0"/>
                <w:iCs w:val="0"/>
                <w:color w:val="00B0F0"/>
                <w:kern w:val="0"/>
                <w:sz w:val="24"/>
                <w:szCs w:val="24"/>
                <w:lang w:val="zh-CN" w:bidi="zh-CN"/>
              </w:rPr>
            </w:pPr>
          </w:p>
          <w:p>
            <w:pPr>
              <w:autoSpaceDE w:val="0"/>
              <w:autoSpaceDN w:val="0"/>
              <w:jc w:val="left"/>
              <w:rPr>
                <w:rFonts w:hint="eastAsia" w:ascii="仿宋_GB2312" w:hAnsi="仿宋_GB2312" w:eastAsia="仿宋_GB2312" w:cs="仿宋_GB2312"/>
                <w:b w:val="0"/>
                <w:bCs w:val="0"/>
                <w:i w:val="0"/>
                <w:iCs w:val="0"/>
                <w:color w:val="00B0F0"/>
                <w:kern w:val="0"/>
                <w:sz w:val="24"/>
                <w:szCs w:val="24"/>
                <w:lang w:val="zh-CN" w:bidi="zh-CN"/>
              </w:rPr>
            </w:pPr>
          </w:p>
        </w:tc>
      </w:tr>
    </w:tbl>
    <w:p>
      <w:pPr>
        <w:autoSpaceDE w:val="0"/>
        <w:autoSpaceDN w:val="0"/>
        <w:spacing w:before="3"/>
        <w:jc w:val="left"/>
        <w:rPr>
          <w:rFonts w:hint="default" w:ascii="黑体" w:hAnsi="黑体" w:eastAsia="黑体" w:cs="黑体"/>
          <w:b/>
          <w:kern w:val="0"/>
          <w:sz w:val="32"/>
          <w:szCs w:val="32"/>
          <w:lang w:val="en-US" w:bidi="zh-CN"/>
        </w:rPr>
      </w:pPr>
      <w:r>
        <w:rPr>
          <w:rFonts w:hint="eastAsia" w:ascii="黑体" w:hAnsi="黑体" w:eastAsia="黑体" w:cs="黑体"/>
          <w:b/>
          <w:kern w:val="0"/>
          <w:sz w:val="32"/>
          <w:szCs w:val="32"/>
          <w:lang w:val="en-US" w:bidi="zh-CN"/>
        </w:rPr>
        <w:t>附件2</w:t>
      </w:r>
    </w:p>
    <w:p>
      <w:pPr>
        <w:autoSpaceDE w:val="0"/>
        <w:autoSpaceDN w:val="0"/>
        <w:spacing w:before="3"/>
        <w:jc w:val="center"/>
        <w:rPr>
          <w:rFonts w:hint="eastAsia" w:ascii="方正小标宋简体" w:hAnsi="方正小标宋简体" w:eastAsia="方正小标宋简体" w:cs="方正小标宋简体"/>
          <w:b w:val="0"/>
          <w:bCs/>
          <w:kern w:val="0"/>
          <w:sz w:val="36"/>
          <w:szCs w:val="36"/>
          <w:lang w:val="zh-CN" w:bidi="zh-CN"/>
        </w:rPr>
      </w:pPr>
      <w:r>
        <w:rPr>
          <w:rFonts w:hint="eastAsia" w:ascii="方正小标宋简体" w:hAnsi="方正小标宋简体" w:eastAsia="方正小标宋简体" w:cs="方正小标宋简体"/>
          <w:b w:val="0"/>
          <w:bCs/>
          <w:kern w:val="0"/>
          <w:sz w:val="36"/>
          <w:szCs w:val="36"/>
          <w:lang w:val="zh-CN" w:bidi="zh-CN"/>
        </w:rPr>
        <w:t>承德应用技术职业学院</w:t>
      </w:r>
    </w:p>
    <w:p>
      <w:pPr>
        <w:autoSpaceDE w:val="0"/>
        <w:autoSpaceDN w:val="0"/>
        <w:spacing w:before="3"/>
        <w:jc w:val="center"/>
        <w:rPr>
          <w:rFonts w:hint="eastAsia" w:ascii="方正小标宋简体" w:hAnsi="方正小标宋简体" w:eastAsia="方正小标宋简体" w:cs="方正小标宋简体"/>
          <w:b w:val="0"/>
          <w:bCs/>
          <w:kern w:val="0"/>
          <w:sz w:val="36"/>
          <w:szCs w:val="36"/>
          <w:lang w:val="zh-CN" w:bidi="zh-CN"/>
        </w:rPr>
      </w:pPr>
      <w:r>
        <w:rPr>
          <w:rFonts w:hint="eastAsia" w:ascii="方正小标宋简体" w:hAnsi="方正小标宋简体" w:eastAsia="方正小标宋简体" w:cs="方正小标宋简体"/>
          <w:b w:val="0"/>
          <w:bCs/>
          <w:kern w:val="0"/>
          <w:sz w:val="36"/>
          <w:szCs w:val="36"/>
          <w:lang w:val="zh-CN" w:bidi="zh-CN"/>
        </w:rPr>
        <w:t>202</w:t>
      </w:r>
      <w:r>
        <w:rPr>
          <w:rFonts w:hint="eastAsia" w:ascii="方正小标宋简体" w:hAnsi="方正小标宋简体" w:eastAsia="方正小标宋简体" w:cs="方正小标宋简体"/>
          <w:b w:val="0"/>
          <w:bCs/>
          <w:kern w:val="0"/>
          <w:sz w:val="36"/>
          <w:szCs w:val="36"/>
          <w:lang w:bidi="zh-CN"/>
        </w:rPr>
        <w:t>2</w:t>
      </w:r>
      <w:r>
        <w:rPr>
          <w:rFonts w:hint="eastAsia" w:ascii="方正小标宋简体" w:hAnsi="方正小标宋简体" w:eastAsia="方正小标宋简体" w:cs="方正小标宋简体"/>
          <w:b w:val="0"/>
          <w:bCs/>
          <w:kern w:val="0"/>
          <w:sz w:val="36"/>
          <w:szCs w:val="36"/>
          <w:lang w:val="zh-CN" w:bidi="zh-CN"/>
        </w:rPr>
        <w:t>年度创建省级文明校园、创建文明城市、未成年人测评任务分解表（实地测评）</w:t>
      </w:r>
    </w:p>
    <w:p>
      <w:pPr>
        <w:autoSpaceDE w:val="0"/>
        <w:autoSpaceDN w:val="0"/>
        <w:jc w:val="left"/>
        <w:rPr>
          <w:rFonts w:hint="eastAsia" w:ascii="方正小标宋简体" w:hAnsi="方正小标宋简体" w:eastAsia="方正小标宋简体" w:cs="方正小标宋简体"/>
          <w:b w:val="0"/>
          <w:bCs/>
          <w:kern w:val="0"/>
          <w:sz w:val="28"/>
          <w:szCs w:val="28"/>
          <w:lang w:val="zh-CN" w:bidi="zh-CN"/>
        </w:rPr>
      </w:pPr>
    </w:p>
    <w:tbl>
      <w:tblPr>
        <w:tblStyle w:val="4"/>
        <w:tblW w:w="14401" w:type="dxa"/>
        <w:tblInd w:w="0"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1681"/>
        <w:gridCol w:w="3494"/>
        <w:gridCol w:w="1456"/>
        <w:gridCol w:w="4214"/>
        <w:gridCol w:w="1966"/>
        <w:gridCol w:w="1590"/>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67" w:hRule="atLeast"/>
          <w:tblHeader/>
        </w:trPr>
        <w:tc>
          <w:tcPr>
            <w:tcW w:w="1681" w:type="dxa"/>
            <w:tcMar>
              <w:left w:w="57" w:type="dxa"/>
              <w:right w:w="57" w:type="dxa"/>
            </w:tcMar>
            <w:vAlign w:val="center"/>
          </w:tcPr>
          <w:p>
            <w:pPr>
              <w:jc w:val="center"/>
              <w:rPr>
                <w:rFonts w:hint="eastAsia" w:ascii="仿宋_GB2312" w:hAnsi="仿宋_GB2312" w:eastAsia="仿宋_GB2312" w:cs="仿宋_GB2312"/>
                <w:b w:val="0"/>
                <w:bCs/>
                <w:i w:val="0"/>
                <w:iCs w:val="0"/>
                <w:color w:val="auto"/>
                <w:sz w:val="28"/>
                <w:szCs w:val="28"/>
              </w:rPr>
            </w:pPr>
            <w:r>
              <w:rPr>
                <w:rFonts w:hint="eastAsia" w:ascii="仿宋_GB2312" w:hAnsi="仿宋_GB2312" w:eastAsia="仿宋_GB2312" w:cs="仿宋_GB2312"/>
                <w:b w:val="0"/>
                <w:bCs/>
                <w:i w:val="0"/>
                <w:iCs w:val="0"/>
                <w:color w:val="auto"/>
                <w:sz w:val="28"/>
                <w:szCs w:val="28"/>
              </w:rPr>
              <w:t>测评项目</w:t>
            </w:r>
          </w:p>
        </w:tc>
        <w:tc>
          <w:tcPr>
            <w:tcW w:w="3494" w:type="dxa"/>
            <w:tcMar>
              <w:left w:w="57" w:type="dxa"/>
              <w:right w:w="57" w:type="dxa"/>
            </w:tcMar>
            <w:vAlign w:val="center"/>
          </w:tcPr>
          <w:p>
            <w:pPr>
              <w:jc w:val="center"/>
              <w:rPr>
                <w:rFonts w:hint="eastAsia" w:ascii="仿宋_GB2312" w:hAnsi="仿宋_GB2312" w:eastAsia="仿宋_GB2312" w:cs="仿宋_GB2312"/>
                <w:b w:val="0"/>
                <w:bCs/>
                <w:i w:val="0"/>
                <w:iCs w:val="0"/>
                <w:color w:val="auto"/>
                <w:sz w:val="28"/>
                <w:szCs w:val="28"/>
              </w:rPr>
            </w:pPr>
            <w:r>
              <w:rPr>
                <w:rFonts w:hint="eastAsia" w:ascii="仿宋_GB2312" w:hAnsi="仿宋_GB2312" w:eastAsia="仿宋_GB2312" w:cs="仿宋_GB2312"/>
                <w:b w:val="0"/>
                <w:bCs/>
                <w:i w:val="0"/>
                <w:iCs w:val="0"/>
                <w:color w:val="auto"/>
                <w:sz w:val="28"/>
                <w:szCs w:val="28"/>
              </w:rPr>
              <w:t>测评标准</w:t>
            </w:r>
          </w:p>
        </w:tc>
        <w:tc>
          <w:tcPr>
            <w:tcW w:w="1456" w:type="dxa"/>
            <w:tcMar>
              <w:left w:w="57" w:type="dxa"/>
              <w:right w:w="57" w:type="dxa"/>
            </w:tcMar>
            <w:vAlign w:val="center"/>
          </w:tcPr>
          <w:p>
            <w:pPr>
              <w:jc w:val="center"/>
              <w:rPr>
                <w:rFonts w:hint="eastAsia" w:ascii="仿宋_GB2312" w:hAnsi="仿宋_GB2312" w:eastAsia="仿宋_GB2312" w:cs="仿宋_GB2312"/>
                <w:b w:val="0"/>
                <w:bCs/>
                <w:i w:val="0"/>
                <w:iCs w:val="0"/>
                <w:color w:val="auto"/>
                <w:sz w:val="28"/>
                <w:szCs w:val="28"/>
              </w:rPr>
            </w:pPr>
            <w:r>
              <w:rPr>
                <w:rFonts w:hint="eastAsia" w:ascii="仿宋_GB2312" w:hAnsi="仿宋_GB2312" w:eastAsia="仿宋_GB2312" w:cs="仿宋_GB2312"/>
                <w:b w:val="0"/>
                <w:bCs/>
                <w:i w:val="0"/>
                <w:iCs w:val="0"/>
                <w:color w:val="auto"/>
                <w:sz w:val="28"/>
                <w:szCs w:val="28"/>
              </w:rPr>
              <w:t>测评方式</w:t>
            </w:r>
          </w:p>
        </w:tc>
        <w:tc>
          <w:tcPr>
            <w:tcW w:w="4214" w:type="dxa"/>
            <w:tcMar>
              <w:left w:w="57" w:type="dxa"/>
              <w:right w:w="57" w:type="dxa"/>
            </w:tcMar>
            <w:vAlign w:val="center"/>
          </w:tcPr>
          <w:p>
            <w:pPr>
              <w:jc w:val="center"/>
              <w:rPr>
                <w:rFonts w:hint="eastAsia" w:ascii="仿宋_GB2312" w:hAnsi="仿宋_GB2312" w:eastAsia="仿宋_GB2312" w:cs="仿宋_GB2312"/>
                <w:b w:val="0"/>
                <w:bCs/>
                <w:i w:val="0"/>
                <w:iCs w:val="0"/>
                <w:color w:val="auto"/>
                <w:sz w:val="28"/>
                <w:szCs w:val="28"/>
              </w:rPr>
            </w:pPr>
            <w:r>
              <w:rPr>
                <w:rFonts w:hint="eastAsia" w:ascii="仿宋_GB2312" w:hAnsi="仿宋_GB2312" w:eastAsia="仿宋_GB2312" w:cs="仿宋_GB2312"/>
                <w:b w:val="0"/>
                <w:bCs/>
                <w:i w:val="0"/>
                <w:iCs w:val="0"/>
                <w:color w:val="auto"/>
                <w:sz w:val="28"/>
                <w:szCs w:val="28"/>
              </w:rPr>
              <w:t>具体要求</w:t>
            </w:r>
          </w:p>
        </w:tc>
        <w:tc>
          <w:tcPr>
            <w:tcW w:w="1966" w:type="dxa"/>
            <w:tcMar>
              <w:left w:w="57" w:type="dxa"/>
              <w:right w:w="57" w:type="dxa"/>
            </w:tcMar>
            <w:vAlign w:val="center"/>
          </w:tcPr>
          <w:p>
            <w:pPr>
              <w:jc w:val="center"/>
              <w:rPr>
                <w:rFonts w:hint="eastAsia" w:ascii="仿宋_GB2312" w:hAnsi="仿宋_GB2312" w:eastAsia="仿宋_GB2312" w:cs="仿宋_GB2312"/>
                <w:b w:val="0"/>
                <w:bCs/>
                <w:i w:val="0"/>
                <w:iCs w:val="0"/>
                <w:color w:val="auto"/>
                <w:sz w:val="28"/>
                <w:szCs w:val="28"/>
              </w:rPr>
            </w:pPr>
            <w:r>
              <w:rPr>
                <w:rFonts w:hint="eastAsia" w:ascii="仿宋_GB2312" w:hAnsi="仿宋_GB2312" w:eastAsia="仿宋_GB2312" w:cs="仿宋_GB2312"/>
                <w:b w:val="0"/>
                <w:bCs/>
                <w:i w:val="0"/>
                <w:iCs w:val="0"/>
                <w:color w:val="auto"/>
                <w:sz w:val="28"/>
                <w:szCs w:val="28"/>
              </w:rPr>
              <w:t>责任部门</w:t>
            </w:r>
          </w:p>
        </w:tc>
        <w:tc>
          <w:tcPr>
            <w:tcW w:w="1590" w:type="dxa"/>
            <w:tcMar>
              <w:left w:w="57" w:type="dxa"/>
              <w:right w:w="57" w:type="dxa"/>
            </w:tcMar>
            <w:vAlign w:val="center"/>
          </w:tcPr>
          <w:p>
            <w:pPr>
              <w:jc w:val="center"/>
              <w:rPr>
                <w:rFonts w:hint="eastAsia" w:ascii="仿宋_GB2312" w:hAnsi="仿宋_GB2312" w:eastAsia="仿宋_GB2312" w:cs="仿宋_GB2312"/>
                <w:b w:val="0"/>
                <w:bCs/>
                <w:i w:val="0"/>
                <w:iCs w:val="0"/>
                <w:color w:val="auto"/>
                <w:sz w:val="28"/>
                <w:szCs w:val="28"/>
              </w:rPr>
            </w:pPr>
            <w:r>
              <w:rPr>
                <w:rFonts w:hint="eastAsia" w:ascii="仿宋_GB2312" w:hAnsi="仿宋_GB2312" w:eastAsia="仿宋_GB2312" w:cs="仿宋_GB2312"/>
                <w:b w:val="0"/>
                <w:bCs/>
                <w:i w:val="0"/>
                <w:iCs w:val="0"/>
                <w:color w:val="auto"/>
                <w:sz w:val="28"/>
                <w:szCs w:val="28"/>
              </w:rPr>
              <w:t>部门对接人</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1681" w:type="dxa"/>
            <w:vMerge w:val="restart"/>
            <w:tcMar>
              <w:left w:w="57" w:type="dxa"/>
              <w:right w:w="57" w:type="dxa"/>
            </w:tcMar>
            <w:vAlign w:val="center"/>
          </w:tcPr>
          <w:p>
            <w:pPr>
              <w:autoSpaceDE w:val="0"/>
              <w:autoSpaceDN w:val="0"/>
              <w:ind w:left="56"/>
              <w:jc w:val="center"/>
              <w:rPr>
                <w:rFonts w:hint="eastAsia" w:ascii="仿宋_GB2312" w:hAnsi="仿宋_GB2312" w:eastAsia="仿宋_GB2312" w:cs="仿宋_GB2312"/>
                <w:b w:val="0"/>
                <w:bCs/>
                <w:i w:val="0"/>
                <w:iCs w:val="0"/>
                <w:color w:val="auto"/>
                <w:kern w:val="0"/>
                <w:sz w:val="24"/>
                <w:szCs w:val="24"/>
                <w:lang w:val="zh-CN" w:bidi="zh-CN"/>
              </w:rPr>
            </w:pPr>
            <w:r>
              <w:rPr>
                <w:rFonts w:hint="eastAsia" w:ascii="仿宋_GB2312" w:hAnsi="仿宋_GB2312" w:eastAsia="仿宋_GB2312" w:cs="仿宋_GB2312"/>
                <w:b w:val="0"/>
                <w:bCs/>
                <w:i w:val="0"/>
                <w:iCs w:val="0"/>
                <w:color w:val="auto"/>
                <w:kern w:val="0"/>
                <w:sz w:val="24"/>
                <w:szCs w:val="24"/>
                <w:lang w:val="zh-CN" w:bidi="zh-CN"/>
              </w:rPr>
              <w:t>Ⅰ—1</w:t>
            </w:r>
          </w:p>
          <w:p>
            <w:pPr>
              <w:autoSpaceDE w:val="0"/>
              <w:autoSpaceDN w:val="0"/>
              <w:jc w:val="center"/>
              <w:rPr>
                <w:rFonts w:hint="eastAsia" w:ascii="仿宋_GB2312" w:hAnsi="仿宋_GB2312" w:eastAsia="仿宋_GB2312" w:cs="仿宋_GB2312"/>
                <w:b w:val="0"/>
                <w:bCs/>
                <w:i w:val="0"/>
                <w:iCs w:val="0"/>
                <w:color w:val="auto"/>
                <w:kern w:val="0"/>
                <w:sz w:val="24"/>
                <w:szCs w:val="24"/>
                <w:lang w:val="zh-CN" w:bidi="zh-CN"/>
              </w:rPr>
            </w:pPr>
            <w:r>
              <w:rPr>
                <w:rFonts w:hint="eastAsia" w:ascii="仿宋_GB2312" w:hAnsi="仿宋_GB2312" w:eastAsia="仿宋_GB2312" w:cs="仿宋_GB2312"/>
                <w:b w:val="0"/>
                <w:bCs/>
                <w:i w:val="0"/>
                <w:iCs w:val="0"/>
                <w:color w:val="auto"/>
                <w:kern w:val="0"/>
                <w:sz w:val="24"/>
                <w:szCs w:val="24"/>
                <w:lang w:val="zh-CN" w:bidi="zh-CN"/>
              </w:rPr>
              <w:t>思想道德建设</w:t>
            </w:r>
          </w:p>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kern w:val="0"/>
                <w:sz w:val="24"/>
                <w:szCs w:val="24"/>
                <w:lang w:val="zh-CN" w:bidi="zh-CN"/>
              </w:rPr>
              <w:t>（31 分）</w:t>
            </w:r>
          </w:p>
        </w:tc>
        <w:tc>
          <w:tcPr>
            <w:tcW w:w="3494" w:type="dxa"/>
            <w:vMerge w:val="restart"/>
            <w:tcBorders>
              <w:top w:val="single" w:color="auto" w:sz="4" w:space="0"/>
            </w:tcBorders>
            <w:tcMar>
              <w:top w:w="57" w:type="dxa"/>
              <w:left w:w="57" w:type="dxa"/>
              <w:bottom w:w="57" w:type="dxa"/>
              <w:right w:w="57" w:type="dxa"/>
            </w:tcMar>
            <w:vAlign w:val="center"/>
          </w:tcPr>
          <w:p>
            <w:pPr>
              <w:snapToGrid w:val="0"/>
              <w:rPr>
                <w:rFonts w:hint="eastAsia" w:ascii="仿宋_GB2312" w:hAnsi="仿宋_GB2312" w:eastAsia="仿宋_GB2312" w:cs="仿宋_GB2312"/>
                <w:b w:val="0"/>
                <w:bCs/>
                <w:i w:val="0"/>
                <w:iCs w:val="0"/>
                <w:color w:val="auto"/>
                <w:spacing w:val="-10"/>
                <w:sz w:val="24"/>
                <w:szCs w:val="24"/>
              </w:rPr>
            </w:pPr>
            <w:r>
              <w:rPr>
                <w:rFonts w:hint="eastAsia" w:ascii="仿宋_GB2312" w:hAnsi="仿宋_GB2312" w:eastAsia="仿宋_GB2312" w:cs="仿宋_GB2312"/>
                <w:b w:val="0"/>
                <w:bCs/>
                <w:i w:val="0"/>
                <w:iCs w:val="0"/>
                <w:color w:val="auto"/>
                <w:spacing w:val="-10"/>
                <w:sz w:val="24"/>
                <w:szCs w:val="24"/>
              </w:rPr>
              <w:t xml:space="preserve">Ⅱ—1 </w:t>
            </w:r>
          </w:p>
          <w:p>
            <w:pPr>
              <w:numPr>
                <w:ilvl w:val="0"/>
                <w:numId w:val="6"/>
              </w:numPr>
              <w:snapToGrid w:val="0"/>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pacing w:val="-10"/>
                <w:sz w:val="24"/>
                <w:szCs w:val="24"/>
              </w:rPr>
              <w:t>培育和践行社会主义核心价值观进教材、进课堂、进头脑。</w:t>
            </w:r>
          </w:p>
        </w:tc>
        <w:tc>
          <w:tcPr>
            <w:tcW w:w="1456" w:type="dxa"/>
            <w:vMerge w:val="restart"/>
            <w:tcMar>
              <w:top w:w="57" w:type="dxa"/>
              <w:left w:w="57" w:type="dxa"/>
              <w:bottom w:w="57" w:type="dxa"/>
              <w:right w:w="57" w:type="dxa"/>
            </w:tcMar>
            <w:vAlign w:val="center"/>
          </w:tcPr>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实地考察</w:t>
            </w:r>
          </w:p>
        </w:tc>
        <w:tc>
          <w:tcPr>
            <w:tcW w:w="4214" w:type="dxa"/>
            <w:tcMar>
              <w:top w:w="57" w:type="dxa"/>
              <w:left w:w="57" w:type="dxa"/>
              <w:bottom w:w="57" w:type="dxa"/>
              <w:right w:w="57" w:type="dxa"/>
            </w:tcMar>
            <w:vAlign w:val="center"/>
          </w:tcPr>
          <w:p>
            <w:pP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2）校园内显著位置有不少于3处（校园门口1处，进入校园可视范围内2处）；每个教室内均有有社会主义核心价值观宣传。</w:t>
            </w:r>
          </w:p>
        </w:tc>
        <w:tc>
          <w:tcPr>
            <w:tcW w:w="1966" w:type="dxa"/>
            <w:tcMar>
              <w:top w:w="57" w:type="dxa"/>
              <w:left w:w="57" w:type="dxa"/>
              <w:bottom w:w="57" w:type="dxa"/>
              <w:right w:w="57" w:type="dxa"/>
            </w:tcMar>
            <w:vAlign w:val="center"/>
          </w:tcPr>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党群处</w:t>
            </w:r>
          </w:p>
        </w:tc>
        <w:tc>
          <w:tcPr>
            <w:tcW w:w="1590" w:type="dxa"/>
            <w:tcMar>
              <w:top w:w="57" w:type="dxa"/>
              <w:left w:w="57" w:type="dxa"/>
              <w:bottom w:w="57" w:type="dxa"/>
              <w:right w:w="57" w:type="dxa"/>
            </w:tcMar>
            <w:vAlign w:val="center"/>
          </w:tcPr>
          <w:p>
            <w:pPr>
              <w:jc w:val="center"/>
              <w:rPr>
                <w:rFonts w:hint="eastAsia" w:ascii="仿宋_GB2312" w:hAnsi="仿宋_GB2312" w:eastAsia="仿宋_GB2312" w:cs="仿宋_GB2312"/>
                <w:b w:val="0"/>
                <w:bCs/>
                <w:i w:val="0"/>
                <w:iCs w:val="0"/>
                <w:color w:val="auto"/>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1681" w:type="dxa"/>
            <w:vMerge w:val="continue"/>
            <w:tcMar>
              <w:left w:w="57" w:type="dxa"/>
              <w:right w:w="57" w:type="dxa"/>
            </w:tcMar>
            <w:vAlign w:val="center"/>
          </w:tcPr>
          <w:p>
            <w:pPr>
              <w:jc w:val="center"/>
              <w:rPr>
                <w:rFonts w:hint="eastAsia" w:ascii="仿宋_GB2312" w:hAnsi="仿宋_GB2312" w:eastAsia="仿宋_GB2312" w:cs="仿宋_GB2312"/>
                <w:b w:val="0"/>
                <w:bCs/>
                <w:i w:val="0"/>
                <w:iCs w:val="0"/>
                <w:color w:val="auto"/>
                <w:sz w:val="24"/>
                <w:szCs w:val="24"/>
              </w:rPr>
            </w:pPr>
          </w:p>
        </w:tc>
        <w:tc>
          <w:tcPr>
            <w:tcW w:w="3494" w:type="dxa"/>
            <w:vMerge w:val="continue"/>
            <w:tcBorders>
              <w:top w:val="single" w:color="auto" w:sz="4" w:space="0"/>
              <w:bottom w:val="single" w:color="auto" w:sz="4" w:space="0"/>
            </w:tcBorders>
            <w:tcMar>
              <w:top w:w="57" w:type="dxa"/>
              <w:left w:w="57" w:type="dxa"/>
              <w:bottom w:w="57" w:type="dxa"/>
              <w:right w:w="57" w:type="dxa"/>
            </w:tcMar>
            <w:vAlign w:val="center"/>
          </w:tcPr>
          <w:p>
            <w:pPr>
              <w:rPr>
                <w:rFonts w:hint="eastAsia" w:ascii="仿宋_GB2312" w:hAnsi="仿宋_GB2312" w:eastAsia="仿宋_GB2312" w:cs="仿宋_GB2312"/>
                <w:b w:val="0"/>
                <w:bCs/>
                <w:i w:val="0"/>
                <w:iCs w:val="0"/>
                <w:color w:val="auto"/>
                <w:sz w:val="24"/>
                <w:szCs w:val="24"/>
              </w:rPr>
            </w:pPr>
          </w:p>
        </w:tc>
        <w:tc>
          <w:tcPr>
            <w:tcW w:w="1456" w:type="dxa"/>
            <w:vMerge w:val="continue"/>
            <w:tcMar>
              <w:top w:w="57" w:type="dxa"/>
              <w:left w:w="57" w:type="dxa"/>
              <w:bottom w:w="57" w:type="dxa"/>
              <w:right w:w="57" w:type="dxa"/>
            </w:tcMar>
            <w:vAlign w:val="center"/>
          </w:tcPr>
          <w:p>
            <w:pPr>
              <w:jc w:val="center"/>
              <w:rPr>
                <w:rFonts w:hint="eastAsia" w:ascii="仿宋_GB2312" w:hAnsi="仿宋_GB2312" w:eastAsia="仿宋_GB2312" w:cs="仿宋_GB2312"/>
                <w:b w:val="0"/>
                <w:bCs/>
                <w:i w:val="0"/>
                <w:iCs w:val="0"/>
                <w:color w:val="auto"/>
                <w:sz w:val="24"/>
                <w:szCs w:val="24"/>
              </w:rPr>
            </w:pPr>
          </w:p>
        </w:tc>
        <w:tc>
          <w:tcPr>
            <w:tcW w:w="4214" w:type="dxa"/>
            <w:tcMar>
              <w:top w:w="57" w:type="dxa"/>
              <w:left w:w="57" w:type="dxa"/>
              <w:bottom w:w="57" w:type="dxa"/>
              <w:right w:w="57" w:type="dxa"/>
            </w:tcMar>
            <w:vAlign w:val="center"/>
          </w:tcPr>
          <w:p>
            <w:pP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3）（现场询问）师生熟知社会主义核心价值观内容，书写无错别字。</w:t>
            </w:r>
          </w:p>
        </w:tc>
        <w:tc>
          <w:tcPr>
            <w:tcW w:w="1966" w:type="dxa"/>
            <w:tcMar>
              <w:top w:w="57" w:type="dxa"/>
              <w:left w:w="57" w:type="dxa"/>
              <w:bottom w:w="57" w:type="dxa"/>
              <w:right w:w="57" w:type="dxa"/>
            </w:tcMar>
            <w:vAlign w:val="center"/>
          </w:tcPr>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学工处、各院系</w:t>
            </w:r>
          </w:p>
        </w:tc>
        <w:tc>
          <w:tcPr>
            <w:tcW w:w="1590" w:type="dxa"/>
            <w:tcMar>
              <w:top w:w="57" w:type="dxa"/>
              <w:left w:w="57" w:type="dxa"/>
              <w:bottom w:w="57" w:type="dxa"/>
              <w:right w:w="57" w:type="dxa"/>
            </w:tcMar>
            <w:vAlign w:val="center"/>
          </w:tcPr>
          <w:p>
            <w:pPr>
              <w:jc w:val="center"/>
              <w:rPr>
                <w:rFonts w:hint="eastAsia" w:ascii="仿宋_GB2312" w:hAnsi="仿宋_GB2312" w:eastAsia="仿宋_GB2312" w:cs="仿宋_GB2312"/>
                <w:b w:val="0"/>
                <w:bCs/>
                <w:i w:val="0"/>
                <w:iCs w:val="0"/>
                <w:color w:val="auto"/>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1193" w:hRule="atLeast"/>
        </w:trPr>
        <w:tc>
          <w:tcPr>
            <w:tcW w:w="1681" w:type="dxa"/>
            <w:vMerge w:val="continue"/>
            <w:tcMar>
              <w:left w:w="57" w:type="dxa"/>
              <w:right w:w="57" w:type="dxa"/>
            </w:tcMar>
            <w:vAlign w:val="center"/>
          </w:tcPr>
          <w:p>
            <w:pPr>
              <w:jc w:val="center"/>
              <w:rPr>
                <w:rFonts w:hint="eastAsia" w:ascii="仿宋_GB2312" w:hAnsi="仿宋_GB2312" w:eastAsia="仿宋_GB2312" w:cs="仿宋_GB2312"/>
                <w:b w:val="0"/>
                <w:bCs/>
                <w:i w:val="0"/>
                <w:iCs w:val="0"/>
                <w:color w:val="auto"/>
                <w:sz w:val="24"/>
                <w:szCs w:val="24"/>
              </w:rPr>
            </w:pPr>
          </w:p>
        </w:tc>
        <w:tc>
          <w:tcPr>
            <w:tcW w:w="3494" w:type="dxa"/>
            <w:tcBorders>
              <w:top w:val="single" w:color="auto" w:sz="4" w:space="0"/>
              <w:bottom w:val="single" w:color="auto" w:sz="4" w:space="0"/>
            </w:tcBorders>
            <w:tcMar>
              <w:top w:w="57" w:type="dxa"/>
              <w:left w:w="57" w:type="dxa"/>
              <w:bottom w:w="57" w:type="dxa"/>
              <w:right w:w="57" w:type="dxa"/>
            </w:tcMar>
            <w:vAlign w:val="center"/>
          </w:tcPr>
          <w:p>
            <w:pPr>
              <w:rPr>
                <w:rFonts w:hint="eastAsia" w:ascii="仿宋_GB2312" w:hAnsi="仿宋_GB2312" w:eastAsia="仿宋_GB2312" w:cs="仿宋_GB2312"/>
                <w:b w:val="0"/>
                <w:bCs/>
                <w:i w:val="0"/>
                <w:iCs w:val="0"/>
                <w:color w:val="auto"/>
                <w:spacing w:val="-10"/>
                <w:sz w:val="24"/>
                <w:szCs w:val="24"/>
              </w:rPr>
            </w:pPr>
            <w:r>
              <w:rPr>
                <w:rFonts w:hint="eastAsia" w:ascii="仿宋_GB2312" w:hAnsi="仿宋_GB2312" w:eastAsia="仿宋_GB2312" w:cs="仿宋_GB2312"/>
                <w:b w:val="0"/>
                <w:bCs/>
                <w:i w:val="0"/>
                <w:iCs w:val="0"/>
                <w:color w:val="auto"/>
                <w:spacing w:val="-10"/>
                <w:sz w:val="24"/>
                <w:szCs w:val="24"/>
              </w:rPr>
              <w:t>Ⅱ—2</w:t>
            </w:r>
          </w:p>
          <w:p>
            <w:pP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贯彻落实《新时代爱国主义教育实施纲要》和《新时代公民道德建设实施纲要》，组织开展形式多样的校内宣传教育活动。</w:t>
            </w:r>
          </w:p>
        </w:tc>
        <w:tc>
          <w:tcPr>
            <w:tcW w:w="1456" w:type="dxa"/>
            <w:tcMar>
              <w:top w:w="57" w:type="dxa"/>
              <w:left w:w="57" w:type="dxa"/>
              <w:bottom w:w="57" w:type="dxa"/>
              <w:right w:w="57" w:type="dxa"/>
            </w:tcMar>
            <w:vAlign w:val="center"/>
          </w:tcPr>
          <w:p>
            <w:pPr>
              <w:jc w:val="center"/>
              <w:rPr>
                <w:rFonts w:hint="eastAsia" w:ascii="仿宋_GB2312" w:hAnsi="仿宋_GB2312" w:eastAsia="仿宋_GB2312" w:cs="仿宋_GB2312"/>
                <w:b w:val="0"/>
                <w:bCs/>
                <w:i w:val="0"/>
                <w:iCs w:val="0"/>
                <w:color w:val="auto"/>
                <w:spacing w:val="-2"/>
                <w:sz w:val="24"/>
                <w:szCs w:val="24"/>
              </w:rPr>
            </w:pPr>
            <w:r>
              <w:rPr>
                <w:rFonts w:hint="eastAsia" w:ascii="仿宋_GB2312" w:hAnsi="仿宋_GB2312" w:eastAsia="仿宋_GB2312" w:cs="仿宋_GB2312"/>
                <w:b w:val="0"/>
                <w:bCs/>
                <w:i w:val="0"/>
                <w:iCs w:val="0"/>
                <w:color w:val="auto"/>
                <w:spacing w:val="-2"/>
                <w:sz w:val="24"/>
                <w:szCs w:val="24"/>
              </w:rPr>
              <w:t>实地考察</w:t>
            </w:r>
          </w:p>
        </w:tc>
        <w:tc>
          <w:tcPr>
            <w:tcW w:w="4214" w:type="dxa"/>
            <w:tcMar>
              <w:top w:w="57" w:type="dxa"/>
              <w:left w:w="57" w:type="dxa"/>
              <w:bottom w:w="57" w:type="dxa"/>
              <w:right w:w="57" w:type="dxa"/>
            </w:tcMar>
            <w:vAlign w:val="center"/>
          </w:tcPr>
          <w:p>
            <w:pP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1）校园内有爱国主义教育、道德模范事迹及相关活动的宣传展示。</w:t>
            </w:r>
          </w:p>
        </w:tc>
        <w:tc>
          <w:tcPr>
            <w:tcW w:w="1966" w:type="dxa"/>
            <w:tcMar>
              <w:top w:w="57" w:type="dxa"/>
              <w:left w:w="57" w:type="dxa"/>
              <w:bottom w:w="57" w:type="dxa"/>
              <w:right w:w="57" w:type="dxa"/>
            </w:tcMar>
            <w:vAlign w:val="center"/>
          </w:tcPr>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党群处</w:t>
            </w:r>
          </w:p>
        </w:tc>
        <w:tc>
          <w:tcPr>
            <w:tcW w:w="1590" w:type="dxa"/>
            <w:tcMar>
              <w:top w:w="57" w:type="dxa"/>
              <w:left w:w="57" w:type="dxa"/>
              <w:bottom w:w="57" w:type="dxa"/>
              <w:right w:w="57" w:type="dxa"/>
            </w:tcMar>
            <w:vAlign w:val="center"/>
          </w:tcPr>
          <w:p>
            <w:pPr>
              <w:jc w:val="center"/>
              <w:rPr>
                <w:rFonts w:hint="eastAsia" w:ascii="仿宋_GB2312" w:hAnsi="仿宋_GB2312" w:eastAsia="仿宋_GB2312" w:cs="仿宋_GB2312"/>
                <w:b w:val="0"/>
                <w:bCs/>
                <w:i w:val="0"/>
                <w:iCs w:val="0"/>
                <w:color w:val="auto"/>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1681" w:type="dxa"/>
            <w:vMerge w:val="restart"/>
            <w:tcMar>
              <w:left w:w="57" w:type="dxa"/>
              <w:right w:w="57" w:type="dxa"/>
            </w:tcMar>
            <w:vAlign w:val="center"/>
          </w:tcPr>
          <w:p>
            <w:pPr>
              <w:tabs>
                <w:tab w:val="left" w:pos="290"/>
                <w:tab w:val="center" w:pos="794"/>
              </w:tabs>
              <w:snapToGrid w:val="0"/>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Ⅰ—2</w:t>
            </w:r>
          </w:p>
          <w:p>
            <w:pPr>
              <w:tabs>
                <w:tab w:val="left" w:pos="290"/>
                <w:tab w:val="center" w:pos="794"/>
              </w:tabs>
              <w:snapToGrid w:val="0"/>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领导班子建设</w:t>
            </w:r>
          </w:p>
          <w:p>
            <w:pPr>
              <w:tabs>
                <w:tab w:val="left" w:pos="290"/>
                <w:tab w:val="center" w:pos="794"/>
              </w:tabs>
              <w:snapToGrid w:val="0"/>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（22分）</w:t>
            </w:r>
          </w:p>
        </w:tc>
        <w:tc>
          <w:tcPr>
            <w:tcW w:w="3494" w:type="dxa"/>
            <w:vMerge w:val="restart"/>
            <w:tcMar>
              <w:top w:w="159" w:type="dxa"/>
              <w:left w:w="57" w:type="dxa"/>
              <w:bottom w:w="159" w:type="dxa"/>
              <w:right w:w="57" w:type="dxa"/>
            </w:tcMar>
            <w:vAlign w:val="center"/>
          </w:tcPr>
          <w:p>
            <w:pPr>
              <w:snapToGrid w:val="0"/>
              <w:rPr>
                <w:rFonts w:hint="eastAsia" w:ascii="仿宋_GB2312" w:hAnsi="仿宋_GB2312" w:eastAsia="仿宋_GB2312" w:cs="仿宋_GB2312"/>
                <w:b w:val="0"/>
                <w:bCs/>
                <w:i w:val="0"/>
                <w:iCs w:val="0"/>
                <w:color w:val="auto"/>
                <w:spacing w:val="-10"/>
                <w:sz w:val="24"/>
                <w:szCs w:val="24"/>
              </w:rPr>
            </w:pPr>
            <w:r>
              <w:rPr>
                <w:rFonts w:hint="eastAsia" w:ascii="仿宋_GB2312" w:hAnsi="仿宋_GB2312" w:eastAsia="仿宋_GB2312" w:cs="仿宋_GB2312"/>
                <w:b w:val="0"/>
                <w:bCs/>
                <w:i w:val="0"/>
                <w:iCs w:val="0"/>
                <w:color w:val="auto"/>
                <w:spacing w:val="-10"/>
                <w:sz w:val="24"/>
                <w:szCs w:val="24"/>
              </w:rPr>
              <w:t>Ⅱ—7</w:t>
            </w:r>
          </w:p>
          <w:p>
            <w:pPr>
              <w:snapToGrid w:val="0"/>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学校党政领导高度重视校园精神文明建设，建立完善文明校园创建领导机构，召开专题会议安排部署文明校园创建工作，有工作方案（或责任分工）。</w:t>
            </w:r>
          </w:p>
        </w:tc>
        <w:tc>
          <w:tcPr>
            <w:tcW w:w="1456" w:type="dxa"/>
            <w:vMerge w:val="restart"/>
            <w:tcMar>
              <w:top w:w="159" w:type="dxa"/>
              <w:left w:w="57" w:type="dxa"/>
              <w:bottom w:w="159" w:type="dxa"/>
              <w:right w:w="57" w:type="dxa"/>
            </w:tcMar>
            <w:vAlign w:val="center"/>
          </w:tcPr>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实地考察</w:t>
            </w:r>
          </w:p>
        </w:tc>
        <w:tc>
          <w:tcPr>
            <w:tcW w:w="4214" w:type="dxa"/>
            <w:tcMar>
              <w:top w:w="159" w:type="dxa"/>
              <w:left w:w="57" w:type="dxa"/>
              <w:bottom w:w="159" w:type="dxa"/>
              <w:right w:w="57" w:type="dxa"/>
            </w:tcMar>
            <w:vAlign w:val="center"/>
          </w:tcPr>
          <w:p>
            <w:pP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1)校园内有文明校园创建领导小组及相关工作制度的公布展示。</w:t>
            </w:r>
          </w:p>
        </w:tc>
        <w:tc>
          <w:tcPr>
            <w:tcW w:w="1966" w:type="dxa"/>
            <w:tcMar>
              <w:top w:w="159" w:type="dxa"/>
              <w:left w:w="57" w:type="dxa"/>
              <w:bottom w:w="159" w:type="dxa"/>
              <w:right w:w="57" w:type="dxa"/>
            </w:tcMar>
            <w:vAlign w:val="center"/>
          </w:tcPr>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党群处</w:t>
            </w:r>
          </w:p>
        </w:tc>
        <w:tc>
          <w:tcPr>
            <w:tcW w:w="1590" w:type="dxa"/>
            <w:tcMar>
              <w:top w:w="159" w:type="dxa"/>
              <w:left w:w="57" w:type="dxa"/>
              <w:bottom w:w="159" w:type="dxa"/>
              <w:right w:w="57" w:type="dxa"/>
            </w:tcMar>
            <w:vAlign w:val="center"/>
          </w:tcPr>
          <w:p>
            <w:pPr>
              <w:jc w:val="center"/>
              <w:rPr>
                <w:rFonts w:hint="eastAsia" w:ascii="仿宋_GB2312" w:hAnsi="仿宋_GB2312" w:eastAsia="仿宋_GB2312" w:cs="仿宋_GB2312"/>
                <w:b w:val="0"/>
                <w:bCs/>
                <w:i w:val="0"/>
                <w:iCs w:val="0"/>
                <w:color w:val="auto"/>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978" w:hRule="atLeast"/>
        </w:trPr>
        <w:tc>
          <w:tcPr>
            <w:tcW w:w="1681" w:type="dxa"/>
            <w:vMerge w:val="continue"/>
            <w:tcMar>
              <w:left w:w="57" w:type="dxa"/>
              <w:right w:w="57" w:type="dxa"/>
            </w:tcMar>
            <w:vAlign w:val="center"/>
          </w:tcPr>
          <w:p>
            <w:pPr>
              <w:jc w:val="center"/>
              <w:rPr>
                <w:rFonts w:hint="eastAsia" w:ascii="仿宋_GB2312" w:hAnsi="仿宋_GB2312" w:eastAsia="仿宋_GB2312" w:cs="仿宋_GB2312"/>
                <w:b w:val="0"/>
                <w:bCs/>
                <w:i w:val="0"/>
                <w:iCs w:val="0"/>
                <w:color w:val="auto"/>
                <w:sz w:val="24"/>
                <w:szCs w:val="24"/>
              </w:rPr>
            </w:pPr>
          </w:p>
        </w:tc>
        <w:tc>
          <w:tcPr>
            <w:tcW w:w="3494" w:type="dxa"/>
            <w:vMerge w:val="continue"/>
            <w:tcMar>
              <w:top w:w="159" w:type="dxa"/>
              <w:left w:w="57" w:type="dxa"/>
              <w:bottom w:w="159" w:type="dxa"/>
              <w:right w:w="57" w:type="dxa"/>
            </w:tcMar>
            <w:vAlign w:val="center"/>
          </w:tcPr>
          <w:p>
            <w:pPr>
              <w:rPr>
                <w:rFonts w:hint="eastAsia" w:ascii="仿宋_GB2312" w:hAnsi="仿宋_GB2312" w:eastAsia="仿宋_GB2312" w:cs="仿宋_GB2312"/>
                <w:b w:val="0"/>
                <w:bCs/>
                <w:i w:val="0"/>
                <w:iCs w:val="0"/>
                <w:color w:val="auto"/>
                <w:sz w:val="24"/>
                <w:szCs w:val="24"/>
              </w:rPr>
            </w:pPr>
          </w:p>
        </w:tc>
        <w:tc>
          <w:tcPr>
            <w:tcW w:w="1456" w:type="dxa"/>
            <w:vMerge w:val="continue"/>
            <w:tcMar>
              <w:top w:w="159" w:type="dxa"/>
              <w:left w:w="57" w:type="dxa"/>
              <w:bottom w:w="159" w:type="dxa"/>
              <w:right w:w="57" w:type="dxa"/>
            </w:tcMar>
            <w:vAlign w:val="center"/>
          </w:tcPr>
          <w:p>
            <w:pPr>
              <w:jc w:val="center"/>
              <w:rPr>
                <w:rFonts w:hint="eastAsia" w:ascii="仿宋_GB2312" w:hAnsi="仿宋_GB2312" w:eastAsia="仿宋_GB2312" w:cs="仿宋_GB2312"/>
                <w:b w:val="0"/>
                <w:bCs/>
                <w:i w:val="0"/>
                <w:iCs w:val="0"/>
                <w:color w:val="auto"/>
                <w:sz w:val="24"/>
                <w:szCs w:val="24"/>
              </w:rPr>
            </w:pPr>
          </w:p>
        </w:tc>
        <w:tc>
          <w:tcPr>
            <w:tcW w:w="4214" w:type="dxa"/>
            <w:tcMar>
              <w:top w:w="159" w:type="dxa"/>
              <w:left w:w="57" w:type="dxa"/>
              <w:bottom w:w="159" w:type="dxa"/>
              <w:right w:w="57" w:type="dxa"/>
            </w:tcMar>
            <w:vAlign w:val="center"/>
          </w:tcPr>
          <w:p>
            <w:pP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2)（现场询问）师生对文明校园创建活动的知晓率和满意度。</w:t>
            </w:r>
          </w:p>
        </w:tc>
        <w:tc>
          <w:tcPr>
            <w:tcW w:w="1966" w:type="dxa"/>
            <w:tcMar>
              <w:top w:w="159" w:type="dxa"/>
              <w:left w:w="57" w:type="dxa"/>
              <w:bottom w:w="159" w:type="dxa"/>
              <w:right w:w="57" w:type="dxa"/>
            </w:tcMar>
            <w:vAlign w:val="center"/>
          </w:tcPr>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学工处、各院系</w:t>
            </w:r>
          </w:p>
        </w:tc>
        <w:tc>
          <w:tcPr>
            <w:tcW w:w="1590" w:type="dxa"/>
            <w:tcMar>
              <w:top w:w="159" w:type="dxa"/>
              <w:left w:w="57" w:type="dxa"/>
              <w:bottom w:w="159" w:type="dxa"/>
              <w:right w:w="57" w:type="dxa"/>
            </w:tcMar>
            <w:vAlign w:val="center"/>
          </w:tcPr>
          <w:p>
            <w:pPr>
              <w:jc w:val="center"/>
              <w:rPr>
                <w:rFonts w:hint="eastAsia" w:ascii="仿宋_GB2312" w:hAnsi="仿宋_GB2312" w:eastAsia="仿宋_GB2312" w:cs="仿宋_GB2312"/>
                <w:b w:val="0"/>
                <w:bCs/>
                <w:i w:val="0"/>
                <w:iCs w:val="0"/>
                <w:color w:val="auto"/>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1681" w:type="dxa"/>
            <w:vMerge w:val="continue"/>
            <w:tcMar>
              <w:left w:w="57" w:type="dxa"/>
              <w:right w:w="57" w:type="dxa"/>
            </w:tcMar>
            <w:vAlign w:val="center"/>
          </w:tcPr>
          <w:p>
            <w:pPr>
              <w:jc w:val="center"/>
              <w:rPr>
                <w:rFonts w:hint="eastAsia" w:ascii="仿宋_GB2312" w:hAnsi="仿宋_GB2312" w:eastAsia="仿宋_GB2312" w:cs="仿宋_GB2312"/>
                <w:b w:val="0"/>
                <w:bCs/>
                <w:i w:val="0"/>
                <w:iCs w:val="0"/>
                <w:color w:val="auto"/>
                <w:sz w:val="24"/>
                <w:szCs w:val="24"/>
              </w:rPr>
            </w:pPr>
          </w:p>
        </w:tc>
        <w:tc>
          <w:tcPr>
            <w:tcW w:w="3494" w:type="dxa"/>
            <w:tcMar>
              <w:top w:w="266" w:type="dxa"/>
              <w:left w:w="57" w:type="dxa"/>
              <w:bottom w:w="266" w:type="dxa"/>
              <w:right w:w="57" w:type="dxa"/>
            </w:tcMar>
            <w:vAlign w:val="center"/>
          </w:tcPr>
          <w:p>
            <w:pPr>
              <w:autoSpaceDE w:val="0"/>
              <w:autoSpaceDN w:val="0"/>
              <w:jc w:val="left"/>
              <w:rPr>
                <w:rFonts w:hint="eastAsia" w:ascii="仿宋_GB2312" w:hAnsi="仿宋_GB2312" w:eastAsia="仿宋_GB2312" w:cs="仿宋_GB2312"/>
                <w:b w:val="0"/>
                <w:bCs/>
                <w:i w:val="0"/>
                <w:iCs w:val="0"/>
                <w:color w:val="auto"/>
                <w:kern w:val="0"/>
                <w:sz w:val="24"/>
                <w:szCs w:val="24"/>
                <w:lang w:val="zh-CN" w:bidi="zh-CN"/>
              </w:rPr>
            </w:pPr>
          </w:p>
          <w:p>
            <w:pPr>
              <w:autoSpaceDE w:val="0"/>
              <w:autoSpaceDN w:val="0"/>
              <w:jc w:val="left"/>
              <w:rPr>
                <w:rFonts w:hint="eastAsia" w:ascii="仿宋_GB2312" w:hAnsi="仿宋_GB2312" w:eastAsia="仿宋_GB2312" w:cs="仿宋_GB2312"/>
                <w:b w:val="0"/>
                <w:bCs/>
                <w:i w:val="0"/>
                <w:iCs w:val="0"/>
                <w:color w:val="auto"/>
                <w:kern w:val="0"/>
                <w:sz w:val="24"/>
                <w:szCs w:val="24"/>
                <w:lang w:val="zh-CN" w:bidi="zh-CN"/>
              </w:rPr>
            </w:pPr>
            <w:r>
              <w:rPr>
                <w:rFonts w:hint="eastAsia" w:ascii="仿宋_GB2312" w:hAnsi="仿宋_GB2312" w:eastAsia="仿宋_GB2312" w:cs="仿宋_GB2312"/>
                <w:b w:val="0"/>
                <w:bCs/>
                <w:i w:val="0"/>
                <w:iCs w:val="0"/>
                <w:color w:val="auto"/>
                <w:kern w:val="0"/>
                <w:sz w:val="24"/>
                <w:szCs w:val="24"/>
                <w:lang w:val="zh-CN" w:bidi="zh-CN"/>
              </w:rPr>
              <w:t>Ⅱ—13</w:t>
            </w:r>
          </w:p>
          <w:p>
            <w:pPr>
              <w:autoSpaceDE w:val="0"/>
              <w:autoSpaceDN w:val="0"/>
              <w:spacing w:line="242" w:lineRule="auto"/>
              <w:ind w:left="61" w:right="44"/>
              <w:rPr>
                <w:rFonts w:hint="eastAsia" w:ascii="仿宋_GB2312" w:hAnsi="仿宋_GB2312" w:eastAsia="仿宋_GB2312" w:cs="仿宋_GB2312"/>
                <w:b w:val="0"/>
                <w:bCs/>
                <w:i w:val="0"/>
                <w:iCs w:val="0"/>
                <w:color w:val="auto"/>
                <w:spacing w:val="-9"/>
                <w:kern w:val="0"/>
                <w:sz w:val="24"/>
                <w:szCs w:val="24"/>
                <w:lang w:val="zh-CN" w:bidi="zh-CN"/>
              </w:rPr>
            </w:pPr>
            <w:r>
              <w:rPr>
                <w:rFonts w:hint="eastAsia" w:ascii="仿宋_GB2312" w:hAnsi="仿宋_GB2312" w:eastAsia="仿宋_GB2312" w:cs="仿宋_GB2312"/>
                <w:b w:val="0"/>
                <w:bCs/>
                <w:i w:val="0"/>
                <w:iCs w:val="0"/>
                <w:color w:val="auto"/>
                <w:spacing w:val="-7"/>
                <w:kern w:val="0"/>
                <w:sz w:val="24"/>
                <w:szCs w:val="24"/>
                <w:lang w:val="zh-CN" w:bidi="zh-CN"/>
              </w:rPr>
              <w:t>组织开展①文明院系、文明班级、文明社</w:t>
            </w:r>
            <w:r>
              <w:rPr>
                <w:rFonts w:hint="eastAsia" w:ascii="仿宋_GB2312" w:hAnsi="仿宋_GB2312" w:eastAsia="仿宋_GB2312" w:cs="仿宋_GB2312"/>
                <w:b w:val="0"/>
                <w:bCs/>
                <w:i w:val="0"/>
                <w:iCs w:val="0"/>
                <w:color w:val="auto"/>
                <w:spacing w:val="-9"/>
                <w:kern w:val="0"/>
                <w:sz w:val="24"/>
                <w:szCs w:val="24"/>
                <w:lang w:val="zh-CN" w:bidi="zh-CN"/>
              </w:rPr>
              <w:t>团、文明宿舍、文明学生（校级评比）</w:t>
            </w:r>
          </w:p>
          <w:p>
            <w:pP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kern w:val="0"/>
                <w:sz w:val="24"/>
                <w:szCs w:val="24"/>
                <w:lang w:val="zh-CN" w:bidi="zh-CN"/>
              </w:rPr>
              <w:fldChar w:fldCharType="begin"/>
            </w:r>
            <w:r>
              <w:rPr>
                <w:rFonts w:hint="eastAsia" w:ascii="仿宋_GB2312" w:hAnsi="仿宋_GB2312" w:eastAsia="仿宋_GB2312" w:cs="仿宋_GB2312"/>
                <w:b w:val="0"/>
                <w:bCs/>
                <w:i w:val="0"/>
                <w:iCs w:val="0"/>
                <w:color w:val="auto"/>
                <w:kern w:val="0"/>
                <w:sz w:val="24"/>
                <w:szCs w:val="24"/>
                <w:lang w:val="zh-CN" w:bidi="zh-CN"/>
              </w:rPr>
              <w:instrText xml:space="preserve"> = 2 \* GB3 </w:instrText>
            </w:r>
            <w:r>
              <w:rPr>
                <w:rFonts w:hint="eastAsia" w:ascii="仿宋_GB2312" w:hAnsi="仿宋_GB2312" w:eastAsia="仿宋_GB2312" w:cs="仿宋_GB2312"/>
                <w:b w:val="0"/>
                <w:bCs/>
                <w:i w:val="0"/>
                <w:iCs w:val="0"/>
                <w:color w:val="auto"/>
                <w:kern w:val="0"/>
                <w:sz w:val="24"/>
                <w:szCs w:val="24"/>
                <w:lang w:val="zh-CN" w:bidi="zh-CN"/>
              </w:rPr>
              <w:fldChar w:fldCharType="separate"/>
            </w:r>
            <w:r>
              <w:rPr>
                <w:rFonts w:hint="eastAsia" w:ascii="仿宋_GB2312" w:hAnsi="仿宋_GB2312" w:eastAsia="仿宋_GB2312" w:cs="仿宋_GB2312"/>
                <w:b w:val="0"/>
                <w:bCs/>
                <w:i w:val="0"/>
                <w:iCs w:val="0"/>
                <w:color w:val="auto"/>
                <w:kern w:val="0"/>
                <w:sz w:val="24"/>
                <w:szCs w:val="24"/>
                <w:lang w:val="zh-CN" w:bidi="zh-CN"/>
              </w:rPr>
              <w:t>②</w:t>
            </w:r>
            <w:r>
              <w:rPr>
                <w:rFonts w:hint="eastAsia" w:ascii="仿宋_GB2312" w:hAnsi="仿宋_GB2312" w:eastAsia="仿宋_GB2312" w:cs="仿宋_GB2312"/>
                <w:b w:val="0"/>
                <w:bCs/>
                <w:i w:val="0"/>
                <w:iCs w:val="0"/>
                <w:color w:val="auto"/>
                <w:kern w:val="0"/>
                <w:sz w:val="24"/>
                <w:szCs w:val="24"/>
                <w:lang w:val="zh-CN" w:bidi="zh-CN"/>
              </w:rPr>
              <w:fldChar w:fldCharType="end"/>
            </w:r>
            <w:r>
              <w:rPr>
                <w:rFonts w:hint="eastAsia" w:ascii="仿宋_GB2312" w:hAnsi="仿宋_GB2312" w:eastAsia="仿宋_GB2312" w:cs="仿宋_GB2312"/>
                <w:b w:val="0"/>
                <w:bCs/>
                <w:i w:val="0"/>
                <w:iCs w:val="0"/>
                <w:color w:val="auto"/>
                <w:spacing w:val="-9"/>
                <w:kern w:val="0"/>
                <w:sz w:val="24"/>
                <w:szCs w:val="24"/>
                <w:lang w:val="zh-CN" w:bidi="zh-CN"/>
              </w:rPr>
              <w:t>文明处室</w:t>
            </w:r>
            <w:r>
              <w:rPr>
                <w:rFonts w:hint="eastAsia" w:ascii="仿宋_GB2312" w:hAnsi="仿宋_GB2312" w:eastAsia="仿宋_GB2312" w:cs="仿宋_GB2312"/>
                <w:b w:val="0"/>
                <w:bCs/>
                <w:i w:val="0"/>
                <w:iCs w:val="0"/>
                <w:color w:val="auto"/>
                <w:spacing w:val="-9"/>
                <w:kern w:val="0"/>
                <w:sz w:val="24"/>
                <w:szCs w:val="24"/>
                <w:lang w:val="zh-CN" w:bidi="zh-CN"/>
              </w:rPr>
              <w:fldChar w:fldCharType="begin"/>
            </w:r>
            <w:r>
              <w:rPr>
                <w:rFonts w:hint="eastAsia" w:ascii="仿宋_GB2312" w:hAnsi="仿宋_GB2312" w:eastAsia="仿宋_GB2312" w:cs="仿宋_GB2312"/>
                <w:b w:val="0"/>
                <w:bCs/>
                <w:i w:val="0"/>
                <w:iCs w:val="0"/>
                <w:color w:val="auto"/>
                <w:spacing w:val="-9"/>
                <w:kern w:val="0"/>
                <w:sz w:val="24"/>
                <w:szCs w:val="24"/>
                <w:lang w:val="zh-CN" w:bidi="zh-CN"/>
              </w:rPr>
              <w:instrText xml:space="preserve"> = 3 \* GB3 </w:instrText>
            </w:r>
            <w:r>
              <w:rPr>
                <w:rFonts w:hint="eastAsia" w:ascii="仿宋_GB2312" w:hAnsi="仿宋_GB2312" w:eastAsia="仿宋_GB2312" w:cs="仿宋_GB2312"/>
                <w:b w:val="0"/>
                <w:bCs/>
                <w:i w:val="0"/>
                <w:iCs w:val="0"/>
                <w:color w:val="auto"/>
                <w:spacing w:val="-9"/>
                <w:kern w:val="0"/>
                <w:sz w:val="24"/>
                <w:szCs w:val="24"/>
                <w:lang w:val="zh-CN" w:bidi="zh-CN"/>
              </w:rPr>
              <w:fldChar w:fldCharType="separate"/>
            </w:r>
            <w:r>
              <w:rPr>
                <w:rFonts w:hint="eastAsia" w:ascii="仿宋_GB2312" w:hAnsi="仿宋_GB2312" w:eastAsia="仿宋_GB2312" w:cs="仿宋_GB2312"/>
                <w:b w:val="0"/>
                <w:bCs/>
                <w:i w:val="0"/>
                <w:iCs w:val="0"/>
                <w:color w:val="auto"/>
                <w:spacing w:val="-9"/>
                <w:kern w:val="0"/>
                <w:sz w:val="24"/>
                <w:szCs w:val="24"/>
                <w:lang w:val="zh-CN" w:bidi="zh-CN"/>
              </w:rPr>
              <w:t>③</w:t>
            </w:r>
            <w:r>
              <w:rPr>
                <w:rFonts w:hint="eastAsia" w:ascii="仿宋_GB2312" w:hAnsi="仿宋_GB2312" w:eastAsia="仿宋_GB2312" w:cs="仿宋_GB2312"/>
                <w:b w:val="0"/>
                <w:bCs/>
                <w:i w:val="0"/>
                <w:iCs w:val="0"/>
                <w:color w:val="auto"/>
                <w:spacing w:val="-9"/>
                <w:kern w:val="0"/>
                <w:sz w:val="24"/>
                <w:szCs w:val="24"/>
                <w:lang w:val="zh-CN" w:bidi="zh-CN"/>
              </w:rPr>
              <w:fldChar w:fldCharType="end"/>
            </w:r>
            <w:r>
              <w:rPr>
                <w:rFonts w:hint="eastAsia" w:ascii="仿宋_GB2312" w:hAnsi="仿宋_GB2312" w:eastAsia="仿宋_GB2312" w:cs="仿宋_GB2312"/>
                <w:b w:val="0"/>
                <w:bCs/>
                <w:i w:val="0"/>
                <w:iCs w:val="0"/>
                <w:color w:val="auto"/>
                <w:spacing w:val="-9"/>
                <w:kern w:val="0"/>
                <w:sz w:val="24"/>
                <w:szCs w:val="24"/>
                <w:lang w:val="zh-CN" w:bidi="zh-CN"/>
              </w:rPr>
              <w:t>文明教研室、文明教师</w:t>
            </w:r>
            <w:r>
              <w:rPr>
                <w:rFonts w:hint="eastAsia" w:ascii="仿宋_GB2312" w:hAnsi="仿宋_GB2312" w:eastAsia="仿宋_GB2312" w:cs="仿宋_GB2312"/>
                <w:b w:val="0"/>
                <w:bCs/>
                <w:i w:val="0"/>
                <w:iCs w:val="0"/>
                <w:color w:val="auto"/>
                <w:spacing w:val="-9"/>
                <w:kern w:val="0"/>
                <w:sz w:val="24"/>
                <w:szCs w:val="24"/>
                <w:lang w:val="zh-CN" w:bidi="zh-CN"/>
              </w:rPr>
              <w:fldChar w:fldCharType="begin"/>
            </w:r>
            <w:r>
              <w:rPr>
                <w:rFonts w:hint="eastAsia" w:ascii="仿宋_GB2312" w:hAnsi="仿宋_GB2312" w:eastAsia="仿宋_GB2312" w:cs="仿宋_GB2312"/>
                <w:b w:val="0"/>
                <w:bCs/>
                <w:i w:val="0"/>
                <w:iCs w:val="0"/>
                <w:color w:val="auto"/>
                <w:spacing w:val="-9"/>
                <w:kern w:val="0"/>
                <w:sz w:val="24"/>
                <w:szCs w:val="24"/>
                <w:lang w:val="zh-CN" w:bidi="zh-CN"/>
              </w:rPr>
              <w:instrText xml:space="preserve"> = 4 \* GB3 </w:instrText>
            </w:r>
            <w:r>
              <w:rPr>
                <w:rFonts w:hint="eastAsia" w:ascii="仿宋_GB2312" w:hAnsi="仿宋_GB2312" w:eastAsia="仿宋_GB2312" w:cs="仿宋_GB2312"/>
                <w:b w:val="0"/>
                <w:bCs/>
                <w:i w:val="0"/>
                <w:iCs w:val="0"/>
                <w:color w:val="auto"/>
                <w:spacing w:val="-9"/>
                <w:kern w:val="0"/>
                <w:sz w:val="24"/>
                <w:szCs w:val="24"/>
                <w:lang w:val="zh-CN" w:bidi="zh-CN"/>
              </w:rPr>
              <w:fldChar w:fldCharType="separate"/>
            </w:r>
            <w:r>
              <w:rPr>
                <w:rFonts w:hint="eastAsia" w:ascii="仿宋_GB2312" w:hAnsi="仿宋_GB2312" w:eastAsia="仿宋_GB2312" w:cs="仿宋_GB2312"/>
                <w:b w:val="0"/>
                <w:bCs/>
                <w:i w:val="0"/>
                <w:iCs w:val="0"/>
                <w:color w:val="auto"/>
                <w:spacing w:val="-9"/>
                <w:kern w:val="0"/>
                <w:sz w:val="24"/>
                <w:szCs w:val="24"/>
                <w:lang w:val="zh-CN" w:bidi="zh-CN"/>
              </w:rPr>
              <w:t>④</w:t>
            </w:r>
            <w:r>
              <w:rPr>
                <w:rFonts w:hint="eastAsia" w:ascii="仿宋_GB2312" w:hAnsi="仿宋_GB2312" w:eastAsia="仿宋_GB2312" w:cs="仿宋_GB2312"/>
                <w:b w:val="0"/>
                <w:bCs/>
                <w:i w:val="0"/>
                <w:iCs w:val="0"/>
                <w:color w:val="auto"/>
                <w:spacing w:val="-9"/>
                <w:kern w:val="0"/>
                <w:sz w:val="24"/>
                <w:szCs w:val="24"/>
                <w:lang w:val="zh-CN" w:bidi="zh-CN"/>
              </w:rPr>
              <w:fldChar w:fldCharType="end"/>
            </w:r>
            <w:r>
              <w:rPr>
                <w:rFonts w:hint="eastAsia" w:ascii="仿宋_GB2312" w:hAnsi="仿宋_GB2312" w:eastAsia="仿宋_GB2312" w:cs="仿宋_GB2312"/>
                <w:b w:val="0"/>
                <w:bCs/>
                <w:i w:val="0"/>
                <w:iCs w:val="0"/>
                <w:color w:val="auto"/>
                <w:spacing w:val="-9"/>
                <w:kern w:val="0"/>
                <w:sz w:val="24"/>
                <w:szCs w:val="24"/>
                <w:lang w:val="zh-CN" w:bidi="zh-CN"/>
              </w:rPr>
              <w:t>文明食堂等评比活</w:t>
            </w:r>
            <w:r>
              <w:rPr>
                <w:rFonts w:hint="eastAsia" w:ascii="仿宋_GB2312" w:hAnsi="仿宋_GB2312" w:eastAsia="仿宋_GB2312" w:cs="仿宋_GB2312"/>
                <w:b w:val="0"/>
                <w:bCs/>
                <w:i w:val="0"/>
                <w:iCs w:val="0"/>
                <w:color w:val="auto"/>
                <w:kern w:val="0"/>
                <w:sz w:val="24"/>
                <w:szCs w:val="24"/>
                <w:lang w:val="zh-CN" w:bidi="zh-CN"/>
              </w:rPr>
              <w:t>动</w:t>
            </w:r>
          </w:p>
        </w:tc>
        <w:tc>
          <w:tcPr>
            <w:tcW w:w="1456" w:type="dxa"/>
            <w:tcMar>
              <w:top w:w="266" w:type="dxa"/>
              <w:left w:w="57" w:type="dxa"/>
              <w:bottom w:w="266" w:type="dxa"/>
              <w:right w:w="57" w:type="dxa"/>
            </w:tcMar>
            <w:vAlign w:val="center"/>
          </w:tcPr>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实地考察</w:t>
            </w:r>
          </w:p>
        </w:tc>
        <w:tc>
          <w:tcPr>
            <w:tcW w:w="4214" w:type="dxa"/>
            <w:tcMar>
              <w:top w:w="266" w:type="dxa"/>
              <w:left w:w="57" w:type="dxa"/>
              <w:bottom w:w="266" w:type="dxa"/>
              <w:right w:w="57" w:type="dxa"/>
            </w:tcMar>
            <w:vAlign w:val="center"/>
          </w:tcPr>
          <w:p>
            <w:pP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1)校园内有相关工作的宣传展示。显著位置设置“文明校园创建”橱窗、展板等展示：创建活动文件“年度工作方案、领导机构等”、文字、图片、及文明班级、文明学生、文明教师（三类都要有）等名单、事迹宣传；开展</w:t>
            </w:r>
            <w:r>
              <w:rPr>
                <w:rFonts w:hint="eastAsia" w:ascii="仿宋_GB2312" w:hAnsi="仿宋_GB2312" w:eastAsia="仿宋_GB2312" w:cs="仿宋_GB2312"/>
                <w:b w:val="0"/>
                <w:bCs/>
                <w:i w:val="0"/>
                <w:iCs w:val="0"/>
                <w:color w:val="auto"/>
                <w:spacing w:val="-7"/>
                <w:kern w:val="0"/>
                <w:sz w:val="24"/>
                <w:szCs w:val="24"/>
                <w:lang w:val="zh-CN" w:bidi="zh-CN"/>
              </w:rPr>
              <w:t>文明班级、文明社</w:t>
            </w:r>
            <w:r>
              <w:rPr>
                <w:rFonts w:hint="eastAsia" w:ascii="仿宋_GB2312" w:hAnsi="仿宋_GB2312" w:eastAsia="仿宋_GB2312" w:cs="仿宋_GB2312"/>
                <w:b w:val="0"/>
                <w:bCs/>
                <w:i w:val="0"/>
                <w:iCs w:val="0"/>
                <w:color w:val="auto"/>
                <w:spacing w:val="-9"/>
                <w:kern w:val="0"/>
                <w:sz w:val="24"/>
                <w:szCs w:val="24"/>
                <w:lang w:val="zh-CN" w:bidi="zh-CN"/>
              </w:rPr>
              <w:t>团、文明处室、文明教研室、文明宿舍、文明食堂、文明学生、文明教师创建活动并悬挂文明标识牌。</w:t>
            </w:r>
          </w:p>
        </w:tc>
        <w:tc>
          <w:tcPr>
            <w:tcW w:w="1966" w:type="dxa"/>
            <w:tcMar>
              <w:top w:w="266" w:type="dxa"/>
              <w:left w:w="57" w:type="dxa"/>
              <w:bottom w:w="266" w:type="dxa"/>
              <w:right w:w="57" w:type="dxa"/>
            </w:tcMar>
            <w:vAlign w:val="center"/>
          </w:tcPr>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党群处</w:t>
            </w:r>
          </w:p>
        </w:tc>
        <w:tc>
          <w:tcPr>
            <w:tcW w:w="1590" w:type="dxa"/>
            <w:tcMar>
              <w:top w:w="266" w:type="dxa"/>
              <w:left w:w="57" w:type="dxa"/>
              <w:bottom w:w="266" w:type="dxa"/>
              <w:right w:w="57" w:type="dxa"/>
            </w:tcMar>
            <w:vAlign w:val="center"/>
          </w:tcPr>
          <w:p>
            <w:pPr>
              <w:jc w:val="center"/>
              <w:rPr>
                <w:rFonts w:hint="eastAsia" w:ascii="仿宋_GB2312" w:hAnsi="仿宋_GB2312" w:eastAsia="仿宋_GB2312" w:cs="仿宋_GB2312"/>
                <w:b w:val="0"/>
                <w:bCs/>
                <w:i w:val="0"/>
                <w:iCs w:val="0"/>
                <w:color w:val="auto"/>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1681" w:type="dxa"/>
            <w:vMerge w:val="restart"/>
            <w:tcMar>
              <w:left w:w="57" w:type="dxa"/>
              <w:right w:w="57" w:type="dxa"/>
            </w:tcMar>
            <w:vAlign w:val="center"/>
          </w:tcPr>
          <w:p>
            <w:pPr>
              <w:tabs>
                <w:tab w:val="left" w:pos="290"/>
                <w:tab w:val="center" w:pos="794"/>
              </w:tabs>
              <w:snapToGrid w:val="0"/>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Ⅰ—4</w:t>
            </w:r>
          </w:p>
          <w:p>
            <w:pPr>
              <w:snapToGrid w:val="0"/>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校园文化建设</w:t>
            </w:r>
          </w:p>
          <w:p>
            <w:pPr>
              <w:snapToGrid w:val="0"/>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（14分）</w:t>
            </w:r>
          </w:p>
        </w:tc>
        <w:tc>
          <w:tcPr>
            <w:tcW w:w="3494" w:type="dxa"/>
            <w:tcMar>
              <w:top w:w="51" w:type="dxa"/>
              <w:left w:w="57" w:type="dxa"/>
              <w:bottom w:w="51" w:type="dxa"/>
              <w:right w:w="57" w:type="dxa"/>
            </w:tcMar>
            <w:vAlign w:val="center"/>
          </w:tcPr>
          <w:p>
            <w:pPr>
              <w:snapToGrid w:val="0"/>
              <w:rPr>
                <w:rFonts w:hint="eastAsia" w:ascii="仿宋_GB2312" w:hAnsi="仿宋_GB2312" w:eastAsia="仿宋_GB2312" w:cs="仿宋_GB2312"/>
                <w:b w:val="0"/>
                <w:bCs/>
                <w:i w:val="0"/>
                <w:iCs w:val="0"/>
                <w:color w:val="auto"/>
                <w:spacing w:val="-10"/>
                <w:sz w:val="24"/>
                <w:szCs w:val="24"/>
              </w:rPr>
            </w:pPr>
            <w:r>
              <w:rPr>
                <w:rFonts w:hint="eastAsia" w:ascii="仿宋_GB2312" w:hAnsi="仿宋_GB2312" w:eastAsia="仿宋_GB2312" w:cs="仿宋_GB2312"/>
                <w:b w:val="0"/>
                <w:bCs/>
                <w:i w:val="0"/>
                <w:iCs w:val="0"/>
                <w:color w:val="auto"/>
                <w:spacing w:val="-10"/>
                <w:sz w:val="24"/>
                <w:szCs w:val="24"/>
              </w:rPr>
              <w:t>Ⅱ—18</w:t>
            </w:r>
          </w:p>
          <w:p>
            <w:pPr>
              <w:widowControl/>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加强对学校教育思想、办学理念等精神内涵的提炼和归纳，有校训、校史、校歌、校徽、校标等校园文化符号。</w:t>
            </w:r>
          </w:p>
        </w:tc>
        <w:tc>
          <w:tcPr>
            <w:tcW w:w="1456" w:type="dxa"/>
            <w:tcMar>
              <w:top w:w="51" w:type="dxa"/>
              <w:left w:w="57" w:type="dxa"/>
              <w:bottom w:w="51" w:type="dxa"/>
              <w:right w:w="57" w:type="dxa"/>
            </w:tcMar>
            <w:vAlign w:val="center"/>
          </w:tcPr>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实地考察</w:t>
            </w:r>
          </w:p>
        </w:tc>
        <w:tc>
          <w:tcPr>
            <w:tcW w:w="4214" w:type="dxa"/>
            <w:tcMar>
              <w:top w:w="51" w:type="dxa"/>
              <w:left w:w="57" w:type="dxa"/>
              <w:bottom w:w="51" w:type="dxa"/>
              <w:right w:w="57" w:type="dxa"/>
            </w:tcMar>
            <w:vAlign w:val="center"/>
          </w:tcPr>
          <w:p>
            <w:pP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1)校园内有本校校园文化符号的宣传展示。有校史、校风、校训、校歌、校徽。</w:t>
            </w:r>
          </w:p>
        </w:tc>
        <w:tc>
          <w:tcPr>
            <w:tcW w:w="1966" w:type="dxa"/>
            <w:tcMar>
              <w:top w:w="51" w:type="dxa"/>
              <w:left w:w="57" w:type="dxa"/>
              <w:bottom w:w="51" w:type="dxa"/>
              <w:right w:w="57" w:type="dxa"/>
            </w:tcMar>
            <w:vAlign w:val="center"/>
          </w:tcPr>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党群处</w:t>
            </w:r>
          </w:p>
        </w:tc>
        <w:tc>
          <w:tcPr>
            <w:tcW w:w="1590" w:type="dxa"/>
            <w:tcMar>
              <w:top w:w="51" w:type="dxa"/>
              <w:left w:w="57" w:type="dxa"/>
              <w:bottom w:w="51" w:type="dxa"/>
              <w:right w:w="57" w:type="dxa"/>
            </w:tcMar>
            <w:vAlign w:val="center"/>
          </w:tcPr>
          <w:p>
            <w:pPr>
              <w:jc w:val="center"/>
              <w:rPr>
                <w:rFonts w:hint="eastAsia" w:ascii="仿宋_GB2312" w:hAnsi="仿宋_GB2312" w:eastAsia="仿宋_GB2312" w:cs="仿宋_GB2312"/>
                <w:b w:val="0"/>
                <w:bCs/>
                <w:i w:val="0"/>
                <w:iCs w:val="0"/>
                <w:color w:val="auto"/>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1032" w:hRule="atLeast"/>
        </w:trPr>
        <w:tc>
          <w:tcPr>
            <w:tcW w:w="1681" w:type="dxa"/>
            <w:vMerge w:val="continue"/>
            <w:tcMar>
              <w:left w:w="57" w:type="dxa"/>
              <w:right w:w="57" w:type="dxa"/>
            </w:tcMar>
            <w:vAlign w:val="center"/>
          </w:tcPr>
          <w:p>
            <w:pPr>
              <w:jc w:val="center"/>
              <w:rPr>
                <w:rFonts w:hint="eastAsia" w:ascii="仿宋_GB2312" w:hAnsi="仿宋_GB2312" w:eastAsia="仿宋_GB2312" w:cs="仿宋_GB2312"/>
                <w:b w:val="0"/>
                <w:bCs/>
                <w:i w:val="0"/>
                <w:iCs w:val="0"/>
                <w:color w:val="auto"/>
                <w:sz w:val="24"/>
                <w:szCs w:val="24"/>
              </w:rPr>
            </w:pPr>
          </w:p>
        </w:tc>
        <w:tc>
          <w:tcPr>
            <w:tcW w:w="3494" w:type="dxa"/>
            <w:vMerge w:val="restart"/>
            <w:tcMar>
              <w:top w:w="51" w:type="dxa"/>
              <w:left w:w="57" w:type="dxa"/>
              <w:bottom w:w="51" w:type="dxa"/>
              <w:right w:w="57" w:type="dxa"/>
            </w:tcMar>
            <w:vAlign w:val="center"/>
          </w:tcPr>
          <w:p>
            <w:pPr>
              <w:snapToGrid w:val="0"/>
              <w:rPr>
                <w:rFonts w:hint="eastAsia" w:ascii="仿宋_GB2312" w:hAnsi="仿宋_GB2312" w:eastAsia="仿宋_GB2312" w:cs="仿宋_GB2312"/>
                <w:b w:val="0"/>
                <w:bCs/>
                <w:i w:val="0"/>
                <w:iCs w:val="0"/>
                <w:color w:val="auto"/>
                <w:spacing w:val="-10"/>
                <w:sz w:val="24"/>
                <w:szCs w:val="24"/>
              </w:rPr>
            </w:pPr>
            <w:r>
              <w:rPr>
                <w:rFonts w:hint="eastAsia" w:ascii="仿宋_GB2312" w:hAnsi="仿宋_GB2312" w:eastAsia="仿宋_GB2312" w:cs="仿宋_GB2312"/>
                <w:b w:val="0"/>
                <w:bCs/>
                <w:i w:val="0"/>
                <w:iCs w:val="0"/>
                <w:color w:val="auto"/>
                <w:spacing w:val="-10"/>
                <w:sz w:val="24"/>
                <w:szCs w:val="24"/>
              </w:rPr>
              <w:t>Ⅱ—22</w:t>
            </w:r>
          </w:p>
          <w:p>
            <w:pP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积极开展校园文化成果展示活动。</w:t>
            </w:r>
          </w:p>
        </w:tc>
        <w:tc>
          <w:tcPr>
            <w:tcW w:w="1456" w:type="dxa"/>
            <w:vMerge w:val="restart"/>
            <w:tcMar>
              <w:top w:w="51" w:type="dxa"/>
              <w:left w:w="57" w:type="dxa"/>
              <w:bottom w:w="51" w:type="dxa"/>
              <w:right w:w="57" w:type="dxa"/>
            </w:tcMar>
            <w:vAlign w:val="center"/>
          </w:tcPr>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实地考察</w:t>
            </w:r>
          </w:p>
        </w:tc>
        <w:tc>
          <w:tcPr>
            <w:tcW w:w="4214" w:type="dxa"/>
            <w:tcBorders>
              <w:bottom w:val="single" w:color="auto" w:sz="4" w:space="0"/>
            </w:tcBorders>
            <w:tcMar>
              <w:top w:w="51" w:type="dxa"/>
              <w:left w:w="57" w:type="dxa"/>
              <w:bottom w:w="51" w:type="dxa"/>
              <w:right w:w="57" w:type="dxa"/>
            </w:tcMar>
            <w:vAlign w:val="center"/>
          </w:tcPr>
          <w:p>
            <w:pPr>
              <w:numPr>
                <w:ilvl w:val="0"/>
                <w:numId w:val="7"/>
              </w:numP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校园内有校园文化活动成果宣传展示的橱窗、展板、宣传栏、文化墙。</w:t>
            </w:r>
          </w:p>
        </w:tc>
        <w:tc>
          <w:tcPr>
            <w:tcW w:w="1966" w:type="dxa"/>
            <w:tcBorders>
              <w:bottom w:val="single" w:color="auto" w:sz="4" w:space="0"/>
            </w:tcBorders>
            <w:tcMar>
              <w:top w:w="51" w:type="dxa"/>
              <w:left w:w="57" w:type="dxa"/>
              <w:bottom w:w="51" w:type="dxa"/>
              <w:right w:w="57" w:type="dxa"/>
            </w:tcMar>
            <w:vAlign w:val="center"/>
          </w:tcPr>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党群处</w:t>
            </w:r>
          </w:p>
        </w:tc>
        <w:tc>
          <w:tcPr>
            <w:tcW w:w="1590" w:type="dxa"/>
            <w:tcBorders>
              <w:bottom w:val="single" w:color="auto" w:sz="4" w:space="0"/>
            </w:tcBorders>
            <w:tcMar>
              <w:top w:w="51" w:type="dxa"/>
              <w:left w:w="57" w:type="dxa"/>
              <w:bottom w:w="51" w:type="dxa"/>
              <w:right w:w="57" w:type="dxa"/>
            </w:tcMar>
            <w:vAlign w:val="center"/>
          </w:tcPr>
          <w:p>
            <w:pPr>
              <w:jc w:val="center"/>
              <w:rPr>
                <w:rFonts w:hint="eastAsia" w:ascii="仿宋_GB2312" w:hAnsi="仿宋_GB2312" w:eastAsia="仿宋_GB2312" w:cs="仿宋_GB2312"/>
                <w:b w:val="0"/>
                <w:bCs/>
                <w:i w:val="0"/>
                <w:iCs w:val="0"/>
                <w:color w:val="auto"/>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1253" w:hRule="atLeast"/>
        </w:trPr>
        <w:tc>
          <w:tcPr>
            <w:tcW w:w="1681" w:type="dxa"/>
            <w:vMerge w:val="continue"/>
            <w:tcMar>
              <w:left w:w="57" w:type="dxa"/>
              <w:right w:w="57" w:type="dxa"/>
            </w:tcMar>
            <w:vAlign w:val="center"/>
          </w:tcPr>
          <w:p>
            <w:pPr>
              <w:jc w:val="center"/>
              <w:rPr>
                <w:rFonts w:hint="eastAsia" w:ascii="仿宋_GB2312" w:hAnsi="仿宋_GB2312" w:eastAsia="仿宋_GB2312" w:cs="仿宋_GB2312"/>
                <w:b w:val="0"/>
                <w:bCs/>
                <w:i w:val="0"/>
                <w:iCs w:val="0"/>
                <w:color w:val="auto"/>
                <w:sz w:val="24"/>
                <w:szCs w:val="24"/>
              </w:rPr>
            </w:pPr>
          </w:p>
        </w:tc>
        <w:tc>
          <w:tcPr>
            <w:tcW w:w="3494" w:type="dxa"/>
            <w:vMerge w:val="continue"/>
            <w:tcMar>
              <w:top w:w="51" w:type="dxa"/>
              <w:left w:w="57" w:type="dxa"/>
              <w:bottom w:w="51" w:type="dxa"/>
              <w:right w:w="57" w:type="dxa"/>
            </w:tcMar>
            <w:vAlign w:val="center"/>
          </w:tcPr>
          <w:p>
            <w:pPr>
              <w:rPr>
                <w:rFonts w:hint="eastAsia" w:ascii="仿宋_GB2312" w:hAnsi="仿宋_GB2312" w:eastAsia="仿宋_GB2312" w:cs="仿宋_GB2312"/>
                <w:b w:val="0"/>
                <w:bCs/>
                <w:i w:val="0"/>
                <w:iCs w:val="0"/>
                <w:color w:val="auto"/>
                <w:sz w:val="24"/>
                <w:szCs w:val="24"/>
              </w:rPr>
            </w:pPr>
          </w:p>
        </w:tc>
        <w:tc>
          <w:tcPr>
            <w:tcW w:w="1456" w:type="dxa"/>
            <w:vMerge w:val="continue"/>
            <w:tcMar>
              <w:top w:w="51" w:type="dxa"/>
              <w:left w:w="57" w:type="dxa"/>
              <w:bottom w:w="51" w:type="dxa"/>
              <w:right w:w="57" w:type="dxa"/>
            </w:tcMar>
            <w:vAlign w:val="center"/>
          </w:tcPr>
          <w:p>
            <w:pPr>
              <w:jc w:val="center"/>
              <w:rPr>
                <w:rFonts w:hint="eastAsia" w:ascii="仿宋_GB2312" w:hAnsi="仿宋_GB2312" w:eastAsia="仿宋_GB2312" w:cs="仿宋_GB2312"/>
                <w:b w:val="0"/>
                <w:bCs/>
                <w:i w:val="0"/>
                <w:iCs w:val="0"/>
                <w:color w:val="auto"/>
                <w:sz w:val="24"/>
                <w:szCs w:val="24"/>
              </w:rPr>
            </w:pPr>
          </w:p>
        </w:tc>
        <w:tc>
          <w:tcPr>
            <w:tcW w:w="4214" w:type="dxa"/>
            <w:tcBorders>
              <w:top w:val="single" w:color="auto" w:sz="4" w:space="0"/>
              <w:bottom w:val="single" w:color="auto" w:sz="4" w:space="0"/>
            </w:tcBorders>
            <w:tcMar>
              <w:top w:w="51" w:type="dxa"/>
              <w:left w:w="57" w:type="dxa"/>
              <w:bottom w:w="51" w:type="dxa"/>
              <w:right w:w="57" w:type="dxa"/>
            </w:tcMar>
            <w:vAlign w:val="center"/>
          </w:tcPr>
          <w:p>
            <w:pPr>
              <w:numPr>
                <w:ilvl w:val="0"/>
                <w:numId w:val="7"/>
              </w:numP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文体艺术类（体育艺术部提供）、社团文化类、贯彻落实《新时代爱国主义教育实施纲要》和《新时代公民道德建设实施纲要》宣传活动的展示（各类主题鲜明图片各1张）</w:t>
            </w:r>
          </w:p>
        </w:tc>
        <w:tc>
          <w:tcPr>
            <w:tcW w:w="1966" w:type="dxa"/>
            <w:tcBorders>
              <w:top w:val="single" w:color="auto" w:sz="4" w:space="0"/>
              <w:bottom w:val="single" w:color="auto" w:sz="4" w:space="0"/>
            </w:tcBorders>
            <w:tcMar>
              <w:top w:w="51" w:type="dxa"/>
              <w:left w:w="57" w:type="dxa"/>
              <w:bottom w:w="51" w:type="dxa"/>
              <w:right w:w="57" w:type="dxa"/>
            </w:tcMar>
            <w:vAlign w:val="center"/>
          </w:tcPr>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体育艺术部</w:t>
            </w:r>
          </w:p>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学工处（团委）</w:t>
            </w:r>
          </w:p>
        </w:tc>
        <w:tc>
          <w:tcPr>
            <w:tcW w:w="1590" w:type="dxa"/>
            <w:tcBorders>
              <w:top w:val="single" w:color="auto" w:sz="4" w:space="0"/>
              <w:bottom w:val="single" w:color="auto" w:sz="4" w:space="0"/>
            </w:tcBorders>
            <w:tcMar>
              <w:top w:w="51" w:type="dxa"/>
              <w:left w:w="57" w:type="dxa"/>
              <w:bottom w:w="51" w:type="dxa"/>
              <w:right w:w="57" w:type="dxa"/>
            </w:tcMar>
            <w:vAlign w:val="center"/>
          </w:tcPr>
          <w:p>
            <w:pPr>
              <w:jc w:val="center"/>
              <w:rPr>
                <w:rFonts w:hint="eastAsia" w:ascii="仿宋_GB2312" w:hAnsi="仿宋_GB2312" w:eastAsia="仿宋_GB2312" w:cs="仿宋_GB2312"/>
                <w:b w:val="0"/>
                <w:bCs/>
                <w:i w:val="0"/>
                <w:iCs w:val="0"/>
                <w:color w:val="auto"/>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1662" w:hRule="atLeast"/>
        </w:trPr>
        <w:tc>
          <w:tcPr>
            <w:tcW w:w="1681" w:type="dxa"/>
            <w:vMerge w:val="continue"/>
            <w:tcMar>
              <w:left w:w="57" w:type="dxa"/>
              <w:right w:w="57" w:type="dxa"/>
            </w:tcMar>
            <w:vAlign w:val="center"/>
          </w:tcPr>
          <w:p>
            <w:pPr>
              <w:jc w:val="center"/>
              <w:rPr>
                <w:rFonts w:hint="eastAsia" w:ascii="仿宋_GB2312" w:hAnsi="仿宋_GB2312" w:eastAsia="仿宋_GB2312" w:cs="仿宋_GB2312"/>
                <w:b w:val="0"/>
                <w:bCs/>
                <w:i w:val="0"/>
                <w:iCs w:val="0"/>
                <w:color w:val="auto"/>
                <w:sz w:val="24"/>
                <w:szCs w:val="24"/>
              </w:rPr>
            </w:pPr>
          </w:p>
        </w:tc>
        <w:tc>
          <w:tcPr>
            <w:tcW w:w="3494" w:type="dxa"/>
            <w:vMerge w:val="continue"/>
            <w:tcMar>
              <w:top w:w="51" w:type="dxa"/>
              <w:left w:w="57" w:type="dxa"/>
              <w:bottom w:w="51" w:type="dxa"/>
              <w:right w:w="57" w:type="dxa"/>
            </w:tcMar>
            <w:vAlign w:val="center"/>
          </w:tcPr>
          <w:p>
            <w:pPr>
              <w:rPr>
                <w:rFonts w:hint="eastAsia" w:ascii="仿宋_GB2312" w:hAnsi="仿宋_GB2312" w:eastAsia="仿宋_GB2312" w:cs="仿宋_GB2312"/>
                <w:b w:val="0"/>
                <w:bCs/>
                <w:i w:val="0"/>
                <w:iCs w:val="0"/>
                <w:color w:val="auto"/>
                <w:sz w:val="24"/>
                <w:szCs w:val="24"/>
              </w:rPr>
            </w:pPr>
          </w:p>
        </w:tc>
        <w:tc>
          <w:tcPr>
            <w:tcW w:w="1456" w:type="dxa"/>
            <w:vMerge w:val="continue"/>
            <w:tcMar>
              <w:top w:w="51" w:type="dxa"/>
              <w:left w:w="57" w:type="dxa"/>
              <w:bottom w:w="51" w:type="dxa"/>
              <w:right w:w="57" w:type="dxa"/>
            </w:tcMar>
            <w:vAlign w:val="center"/>
          </w:tcPr>
          <w:p>
            <w:pPr>
              <w:jc w:val="center"/>
              <w:rPr>
                <w:rFonts w:hint="eastAsia" w:ascii="仿宋_GB2312" w:hAnsi="仿宋_GB2312" w:eastAsia="仿宋_GB2312" w:cs="仿宋_GB2312"/>
                <w:b w:val="0"/>
                <w:bCs/>
                <w:i w:val="0"/>
                <w:iCs w:val="0"/>
                <w:color w:val="auto"/>
                <w:sz w:val="24"/>
                <w:szCs w:val="24"/>
              </w:rPr>
            </w:pPr>
          </w:p>
        </w:tc>
        <w:tc>
          <w:tcPr>
            <w:tcW w:w="4214" w:type="dxa"/>
            <w:tcBorders>
              <w:top w:val="single" w:color="auto" w:sz="4" w:space="0"/>
            </w:tcBorders>
            <w:tcMar>
              <w:top w:w="51" w:type="dxa"/>
              <w:left w:w="57" w:type="dxa"/>
              <w:bottom w:w="51" w:type="dxa"/>
              <w:right w:w="57" w:type="dxa"/>
            </w:tcMar>
            <w:vAlign w:val="center"/>
          </w:tcPr>
          <w:p>
            <w:pPr>
              <w:numPr>
                <w:ilvl w:val="0"/>
                <w:numId w:val="7"/>
              </w:numP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预防青少年网络沉迷宣传教育、打造清朗网络文化（各类主题鲜明图片各1张）</w:t>
            </w:r>
          </w:p>
        </w:tc>
        <w:tc>
          <w:tcPr>
            <w:tcW w:w="1966" w:type="dxa"/>
            <w:tcBorders>
              <w:top w:val="single" w:color="auto" w:sz="4" w:space="0"/>
            </w:tcBorders>
            <w:tcMar>
              <w:top w:w="51" w:type="dxa"/>
              <w:left w:w="57" w:type="dxa"/>
              <w:bottom w:w="51" w:type="dxa"/>
              <w:right w:w="57" w:type="dxa"/>
            </w:tcMar>
            <w:vAlign w:val="center"/>
          </w:tcPr>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网络信息中心</w:t>
            </w:r>
          </w:p>
        </w:tc>
        <w:tc>
          <w:tcPr>
            <w:tcW w:w="1590" w:type="dxa"/>
            <w:tcBorders>
              <w:top w:val="single" w:color="auto" w:sz="4" w:space="0"/>
            </w:tcBorders>
            <w:tcMar>
              <w:top w:w="51" w:type="dxa"/>
              <w:left w:w="57" w:type="dxa"/>
              <w:bottom w:w="51" w:type="dxa"/>
              <w:right w:w="57" w:type="dxa"/>
            </w:tcMar>
            <w:vAlign w:val="center"/>
          </w:tcPr>
          <w:p>
            <w:pPr>
              <w:jc w:val="center"/>
              <w:rPr>
                <w:rFonts w:hint="eastAsia" w:ascii="仿宋_GB2312" w:hAnsi="仿宋_GB2312" w:eastAsia="仿宋_GB2312" w:cs="仿宋_GB2312"/>
                <w:b w:val="0"/>
                <w:bCs/>
                <w:i w:val="0"/>
                <w:iCs w:val="0"/>
                <w:color w:val="auto"/>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391" w:hRule="atLeast"/>
        </w:trPr>
        <w:tc>
          <w:tcPr>
            <w:tcW w:w="1681" w:type="dxa"/>
            <w:vMerge w:val="restart"/>
            <w:tcMar>
              <w:left w:w="57" w:type="dxa"/>
              <w:right w:w="57" w:type="dxa"/>
            </w:tcMar>
            <w:vAlign w:val="center"/>
          </w:tcPr>
          <w:p>
            <w:pPr>
              <w:tabs>
                <w:tab w:val="left" w:pos="290"/>
                <w:tab w:val="center" w:pos="794"/>
              </w:tabs>
              <w:snapToGrid w:val="0"/>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Ⅰ—5</w:t>
            </w:r>
          </w:p>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优美环境建设</w:t>
            </w:r>
          </w:p>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（12分）</w:t>
            </w:r>
          </w:p>
        </w:tc>
        <w:tc>
          <w:tcPr>
            <w:tcW w:w="3494" w:type="dxa"/>
            <w:vMerge w:val="restart"/>
            <w:tcMar>
              <w:top w:w="301" w:type="dxa"/>
              <w:left w:w="57" w:type="dxa"/>
              <w:bottom w:w="301" w:type="dxa"/>
              <w:right w:w="57" w:type="dxa"/>
            </w:tcMar>
            <w:vAlign w:val="center"/>
          </w:tcPr>
          <w:p>
            <w:pPr>
              <w:snapToGrid w:val="0"/>
              <w:rPr>
                <w:rFonts w:hint="eastAsia" w:ascii="仿宋_GB2312" w:hAnsi="仿宋_GB2312" w:eastAsia="仿宋_GB2312" w:cs="仿宋_GB2312"/>
                <w:b w:val="0"/>
                <w:bCs/>
                <w:i w:val="0"/>
                <w:iCs w:val="0"/>
                <w:color w:val="auto"/>
                <w:spacing w:val="-10"/>
                <w:sz w:val="24"/>
                <w:szCs w:val="24"/>
              </w:rPr>
            </w:pPr>
            <w:r>
              <w:rPr>
                <w:rFonts w:hint="eastAsia" w:ascii="仿宋_GB2312" w:hAnsi="仿宋_GB2312" w:eastAsia="仿宋_GB2312" w:cs="仿宋_GB2312"/>
                <w:b w:val="0"/>
                <w:bCs/>
                <w:i w:val="0"/>
                <w:iCs w:val="0"/>
                <w:color w:val="auto"/>
                <w:spacing w:val="-10"/>
                <w:sz w:val="24"/>
                <w:szCs w:val="24"/>
              </w:rPr>
              <w:t>Ⅱ—23</w:t>
            </w:r>
          </w:p>
          <w:p>
            <w:pP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加强校园规划、建设和管理，组织开展新时代校园爱国卫生运动，校园环境整洁优美。</w:t>
            </w:r>
          </w:p>
        </w:tc>
        <w:tc>
          <w:tcPr>
            <w:tcW w:w="1456" w:type="dxa"/>
            <w:vMerge w:val="restart"/>
            <w:tcBorders>
              <w:right w:val="single" w:color="auto" w:sz="4" w:space="0"/>
            </w:tcBorders>
            <w:tcMar>
              <w:top w:w="301" w:type="dxa"/>
              <w:left w:w="57" w:type="dxa"/>
              <w:bottom w:w="301" w:type="dxa"/>
              <w:right w:w="57" w:type="dxa"/>
            </w:tcMar>
            <w:vAlign w:val="center"/>
          </w:tcPr>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实地考察</w:t>
            </w:r>
          </w:p>
        </w:tc>
        <w:tc>
          <w:tcPr>
            <w:tcW w:w="4214" w:type="dxa"/>
            <w:tcBorders>
              <w:left w:val="single" w:color="auto" w:sz="4" w:space="0"/>
              <w:bottom w:val="single" w:color="auto" w:sz="4" w:space="0"/>
            </w:tcBorders>
            <w:tcMar>
              <w:top w:w="301" w:type="dxa"/>
              <w:left w:w="57" w:type="dxa"/>
              <w:bottom w:w="301" w:type="dxa"/>
              <w:right w:w="57" w:type="dxa"/>
            </w:tcMar>
            <w:vAlign w:val="center"/>
          </w:tcPr>
          <w:p>
            <w:pPr>
              <w:numPr>
                <w:ilvl w:val="0"/>
                <w:numId w:val="8"/>
              </w:numPr>
              <w:jc w:val="left"/>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校园内部秩序环境良好：</w:t>
            </w:r>
          </w:p>
          <w:p>
            <w:pPr>
              <w:numPr>
                <w:ilvl w:val="0"/>
                <w:numId w:val="9"/>
              </w:numPr>
              <w:jc w:val="left"/>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①无乱扔纸屑、垃圾、乱堆杂物等现象；②无随地吐痰、打喷嚏不掩口鼻现象；③无吵架谩骂、使用低俗用语、不排队或插队现象；④无打架、校园霸凌、校园暴力事件等现象。</w:t>
            </w:r>
          </w:p>
        </w:tc>
        <w:tc>
          <w:tcPr>
            <w:tcW w:w="1966" w:type="dxa"/>
            <w:tcBorders>
              <w:bottom w:val="single" w:color="auto" w:sz="4" w:space="0"/>
            </w:tcBorders>
            <w:tcMar>
              <w:top w:w="301" w:type="dxa"/>
              <w:left w:w="57" w:type="dxa"/>
              <w:bottom w:w="301" w:type="dxa"/>
              <w:right w:w="57" w:type="dxa"/>
            </w:tcMar>
            <w:vAlign w:val="center"/>
          </w:tcPr>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学工处（团委）</w:t>
            </w:r>
          </w:p>
          <w:p>
            <w:pPr>
              <w:ind w:firstLine="480" w:firstLineChars="200"/>
              <w:jc w:val="both"/>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各院系</w:t>
            </w:r>
          </w:p>
        </w:tc>
        <w:tc>
          <w:tcPr>
            <w:tcW w:w="1590" w:type="dxa"/>
            <w:tcBorders>
              <w:bottom w:val="single" w:color="auto" w:sz="4" w:space="0"/>
            </w:tcBorders>
            <w:tcMar>
              <w:top w:w="301" w:type="dxa"/>
              <w:left w:w="57" w:type="dxa"/>
              <w:bottom w:w="301" w:type="dxa"/>
              <w:right w:w="57" w:type="dxa"/>
            </w:tcMar>
            <w:vAlign w:val="center"/>
          </w:tcPr>
          <w:p>
            <w:pPr>
              <w:jc w:val="center"/>
              <w:rPr>
                <w:rFonts w:hint="eastAsia" w:ascii="仿宋_GB2312" w:hAnsi="仿宋_GB2312" w:eastAsia="仿宋_GB2312" w:cs="仿宋_GB2312"/>
                <w:b w:val="0"/>
                <w:bCs/>
                <w:i w:val="0"/>
                <w:iCs w:val="0"/>
                <w:color w:val="auto"/>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933" w:hRule="atLeast"/>
        </w:trPr>
        <w:tc>
          <w:tcPr>
            <w:tcW w:w="1681" w:type="dxa"/>
            <w:vMerge w:val="continue"/>
            <w:tcMar>
              <w:left w:w="57" w:type="dxa"/>
              <w:right w:w="57" w:type="dxa"/>
            </w:tcMar>
            <w:vAlign w:val="center"/>
          </w:tcPr>
          <w:p>
            <w:pPr>
              <w:jc w:val="center"/>
              <w:rPr>
                <w:rFonts w:hint="eastAsia" w:ascii="仿宋_GB2312" w:hAnsi="仿宋_GB2312" w:eastAsia="仿宋_GB2312" w:cs="仿宋_GB2312"/>
                <w:b w:val="0"/>
                <w:bCs/>
                <w:i w:val="0"/>
                <w:iCs w:val="0"/>
                <w:color w:val="auto"/>
                <w:sz w:val="24"/>
                <w:szCs w:val="24"/>
              </w:rPr>
            </w:pPr>
          </w:p>
        </w:tc>
        <w:tc>
          <w:tcPr>
            <w:tcW w:w="3494" w:type="dxa"/>
            <w:vMerge w:val="continue"/>
            <w:tcMar>
              <w:top w:w="301" w:type="dxa"/>
              <w:left w:w="57" w:type="dxa"/>
              <w:bottom w:w="301" w:type="dxa"/>
              <w:right w:w="57" w:type="dxa"/>
            </w:tcMar>
            <w:vAlign w:val="center"/>
          </w:tcPr>
          <w:p>
            <w:pPr>
              <w:rPr>
                <w:rFonts w:hint="eastAsia" w:ascii="仿宋_GB2312" w:hAnsi="仿宋_GB2312" w:eastAsia="仿宋_GB2312" w:cs="仿宋_GB2312"/>
                <w:b w:val="0"/>
                <w:bCs/>
                <w:i w:val="0"/>
                <w:iCs w:val="0"/>
                <w:color w:val="auto"/>
                <w:sz w:val="24"/>
                <w:szCs w:val="24"/>
              </w:rPr>
            </w:pPr>
          </w:p>
        </w:tc>
        <w:tc>
          <w:tcPr>
            <w:tcW w:w="1456" w:type="dxa"/>
            <w:vMerge w:val="continue"/>
            <w:tcBorders>
              <w:right w:val="single" w:color="auto" w:sz="4" w:space="0"/>
            </w:tcBorders>
            <w:tcMar>
              <w:top w:w="301" w:type="dxa"/>
              <w:left w:w="57" w:type="dxa"/>
              <w:bottom w:w="301" w:type="dxa"/>
              <w:right w:w="57" w:type="dxa"/>
            </w:tcMar>
            <w:vAlign w:val="center"/>
          </w:tcPr>
          <w:p>
            <w:pPr>
              <w:jc w:val="center"/>
              <w:rPr>
                <w:rFonts w:hint="eastAsia" w:ascii="仿宋_GB2312" w:hAnsi="仿宋_GB2312" w:eastAsia="仿宋_GB2312" w:cs="仿宋_GB2312"/>
                <w:b w:val="0"/>
                <w:bCs/>
                <w:i w:val="0"/>
                <w:iCs w:val="0"/>
                <w:color w:val="auto"/>
                <w:sz w:val="24"/>
                <w:szCs w:val="24"/>
              </w:rPr>
            </w:pPr>
          </w:p>
        </w:tc>
        <w:tc>
          <w:tcPr>
            <w:tcW w:w="4214" w:type="dxa"/>
            <w:tcBorders>
              <w:top w:val="single" w:color="auto" w:sz="4" w:space="0"/>
              <w:left w:val="single" w:color="auto" w:sz="4" w:space="0"/>
              <w:bottom w:val="single" w:color="auto" w:sz="4" w:space="0"/>
            </w:tcBorders>
            <w:tcMar>
              <w:top w:w="301" w:type="dxa"/>
              <w:left w:w="57" w:type="dxa"/>
              <w:bottom w:w="301" w:type="dxa"/>
              <w:right w:w="57" w:type="dxa"/>
            </w:tcMar>
            <w:vAlign w:val="top"/>
          </w:tcPr>
          <w:p>
            <w:pPr>
              <w:numPr>
                <w:ilvl w:val="0"/>
                <w:numId w:val="9"/>
              </w:numPr>
              <w:jc w:val="both"/>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走廊、墙壁、餐厅、班级等，设置讲文明、讲卫生等方面的宣传提示、图片或公益广告：①园林绿地设置“保护环境”“爱护花草”等提示牌或景观小品；②厕所、水房设置“讲究卫生”“节约用水”等文明健康提示牌；走廊、班级内设置讲文明懂礼貌和文明健康生活习惯养成类提示牌、图片或公益广告；④宿舍、楼道、会议室、办公场所、微机室等有节电标识；⑤活动室、会议室、食堂等显著位置设置有禁烟标识。</w:t>
            </w:r>
          </w:p>
        </w:tc>
        <w:tc>
          <w:tcPr>
            <w:tcW w:w="1966" w:type="dxa"/>
            <w:tcBorders>
              <w:top w:val="single" w:color="auto" w:sz="4" w:space="0"/>
              <w:bottom w:val="single" w:color="auto" w:sz="4" w:space="0"/>
            </w:tcBorders>
            <w:tcMar>
              <w:top w:w="301" w:type="dxa"/>
              <w:left w:w="57" w:type="dxa"/>
              <w:bottom w:w="301" w:type="dxa"/>
              <w:right w:w="57" w:type="dxa"/>
            </w:tcMar>
            <w:vAlign w:val="center"/>
          </w:tcPr>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党群处</w:t>
            </w:r>
          </w:p>
        </w:tc>
        <w:tc>
          <w:tcPr>
            <w:tcW w:w="1590" w:type="dxa"/>
            <w:tcBorders>
              <w:top w:val="single" w:color="auto" w:sz="4" w:space="0"/>
              <w:bottom w:val="single" w:color="auto" w:sz="4" w:space="0"/>
            </w:tcBorders>
            <w:tcMar>
              <w:top w:w="301" w:type="dxa"/>
              <w:left w:w="57" w:type="dxa"/>
              <w:bottom w:w="301" w:type="dxa"/>
              <w:right w:w="57" w:type="dxa"/>
            </w:tcMar>
            <w:vAlign w:val="center"/>
          </w:tcPr>
          <w:p>
            <w:pPr>
              <w:jc w:val="center"/>
              <w:rPr>
                <w:rFonts w:hint="eastAsia" w:ascii="仿宋_GB2312" w:hAnsi="仿宋_GB2312" w:eastAsia="仿宋_GB2312" w:cs="仿宋_GB2312"/>
                <w:b w:val="0"/>
                <w:bCs/>
                <w:i w:val="0"/>
                <w:iCs w:val="0"/>
                <w:color w:val="auto"/>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1273" w:hRule="atLeast"/>
        </w:trPr>
        <w:tc>
          <w:tcPr>
            <w:tcW w:w="1681" w:type="dxa"/>
            <w:vMerge w:val="continue"/>
            <w:tcMar>
              <w:left w:w="57" w:type="dxa"/>
              <w:right w:w="57" w:type="dxa"/>
            </w:tcMar>
            <w:vAlign w:val="center"/>
          </w:tcPr>
          <w:p>
            <w:pPr>
              <w:jc w:val="center"/>
              <w:rPr>
                <w:rFonts w:hint="eastAsia" w:ascii="仿宋_GB2312" w:hAnsi="仿宋_GB2312" w:eastAsia="仿宋_GB2312" w:cs="仿宋_GB2312"/>
                <w:b w:val="0"/>
                <w:bCs/>
                <w:i w:val="0"/>
                <w:iCs w:val="0"/>
                <w:color w:val="auto"/>
                <w:sz w:val="24"/>
                <w:szCs w:val="24"/>
              </w:rPr>
            </w:pPr>
          </w:p>
        </w:tc>
        <w:tc>
          <w:tcPr>
            <w:tcW w:w="3494" w:type="dxa"/>
            <w:vMerge w:val="continue"/>
            <w:tcMar>
              <w:top w:w="301" w:type="dxa"/>
              <w:left w:w="57" w:type="dxa"/>
              <w:bottom w:w="301" w:type="dxa"/>
              <w:right w:w="57" w:type="dxa"/>
            </w:tcMar>
            <w:vAlign w:val="center"/>
          </w:tcPr>
          <w:p>
            <w:pPr>
              <w:rPr>
                <w:rFonts w:hint="eastAsia" w:ascii="仿宋_GB2312" w:hAnsi="仿宋_GB2312" w:eastAsia="仿宋_GB2312" w:cs="仿宋_GB2312"/>
                <w:b w:val="0"/>
                <w:bCs/>
                <w:i w:val="0"/>
                <w:iCs w:val="0"/>
                <w:color w:val="auto"/>
                <w:sz w:val="24"/>
                <w:szCs w:val="24"/>
              </w:rPr>
            </w:pPr>
          </w:p>
        </w:tc>
        <w:tc>
          <w:tcPr>
            <w:tcW w:w="1456" w:type="dxa"/>
            <w:vMerge w:val="continue"/>
            <w:tcBorders>
              <w:right w:val="single" w:color="auto" w:sz="4" w:space="0"/>
            </w:tcBorders>
            <w:tcMar>
              <w:top w:w="301" w:type="dxa"/>
              <w:left w:w="57" w:type="dxa"/>
              <w:bottom w:w="301" w:type="dxa"/>
              <w:right w:w="57" w:type="dxa"/>
            </w:tcMar>
            <w:vAlign w:val="center"/>
          </w:tcPr>
          <w:p>
            <w:pPr>
              <w:jc w:val="center"/>
              <w:rPr>
                <w:rFonts w:hint="eastAsia" w:ascii="仿宋_GB2312" w:hAnsi="仿宋_GB2312" w:eastAsia="仿宋_GB2312" w:cs="仿宋_GB2312"/>
                <w:b w:val="0"/>
                <w:bCs/>
                <w:i w:val="0"/>
                <w:iCs w:val="0"/>
                <w:color w:val="auto"/>
                <w:sz w:val="24"/>
                <w:szCs w:val="24"/>
              </w:rPr>
            </w:pPr>
          </w:p>
        </w:tc>
        <w:tc>
          <w:tcPr>
            <w:tcW w:w="4214" w:type="dxa"/>
            <w:tcBorders>
              <w:top w:val="single" w:color="auto" w:sz="4" w:space="0"/>
              <w:left w:val="single" w:color="auto" w:sz="4" w:space="0"/>
              <w:bottom w:val="single" w:color="auto" w:sz="4" w:space="0"/>
            </w:tcBorders>
            <w:tcMar>
              <w:top w:w="301" w:type="dxa"/>
              <w:left w:w="57" w:type="dxa"/>
              <w:bottom w:w="301" w:type="dxa"/>
              <w:right w:w="57" w:type="dxa"/>
            </w:tcMar>
            <w:vAlign w:val="center"/>
          </w:tcPr>
          <w:p>
            <w:pP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③食堂设置“节约粮食”“文明餐桌”“光盘行动、不剩饭菜”提示牌；</w:t>
            </w:r>
          </w:p>
        </w:tc>
        <w:tc>
          <w:tcPr>
            <w:tcW w:w="1966" w:type="dxa"/>
            <w:tcBorders>
              <w:top w:val="single" w:color="auto" w:sz="4" w:space="0"/>
              <w:bottom w:val="single" w:color="auto" w:sz="4" w:space="0"/>
            </w:tcBorders>
            <w:tcMar>
              <w:top w:w="301" w:type="dxa"/>
              <w:left w:w="57" w:type="dxa"/>
              <w:bottom w:w="301" w:type="dxa"/>
              <w:right w:w="57" w:type="dxa"/>
            </w:tcMar>
            <w:vAlign w:val="center"/>
          </w:tcPr>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后勤处</w:t>
            </w:r>
          </w:p>
        </w:tc>
        <w:tc>
          <w:tcPr>
            <w:tcW w:w="1590" w:type="dxa"/>
            <w:tcBorders>
              <w:top w:val="single" w:color="auto" w:sz="4" w:space="0"/>
              <w:bottom w:val="single" w:color="auto" w:sz="4" w:space="0"/>
            </w:tcBorders>
            <w:tcMar>
              <w:top w:w="301" w:type="dxa"/>
              <w:left w:w="57" w:type="dxa"/>
              <w:bottom w:w="301" w:type="dxa"/>
              <w:right w:w="57" w:type="dxa"/>
            </w:tcMar>
            <w:vAlign w:val="center"/>
          </w:tcPr>
          <w:p>
            <w:pPr>
              <w:jc w:val="center"/>
              <w:rPr>
                <w:rFonts w:hint="eastAsia" w:ascii="仿宋_GB2312" w:hAnsi="仿宋_GB2312" w:eastAsia="仿宋_GB2312" w:cs="仿宋_GB2312"/>
                <w:b w:val="0"/>
                <w:bCs/>
                <w:i w:val="0"/>
                <w:iCs w:val="0"/>
                <w:color w:val="auto"/>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1937" w:hRule="atLeast"/>
        </w:trPr>
        <w:tc>
          <w:tcPr>
            <w:tcW w:w="1681" w:type="dxa"/>
            <w:vMerge w:val="continue"/>
            <w:tcMar>
              <w:left w:w="57" w:type="dxa"/>
              <w:right w:w="57" w:type="dxa"/>
            </w:tcMar>
            <w:vAlign w:val="center"/>
          </w:tcPr>
          <w:p>
            <w:pPr>
              <w:jc w:val="center"/>
              <w:rPr>
                <w:rFonts w:hint="eastAsia" w:ascii="仿宋_GB2312" w:hAnsi="仿宋_GB2312" w:eastAsia="仿宋_GB2312" w:cs="仿宋_GB2312"/>
                <w:b w:val="0"/>
                <w:bCs/>
                <w:i w:val="0"/>
                <w:iCs w:val="0"/>
                <w:color w:val="auto"/>
                <w:sz w:val="24"/>
                <w:szCs w:val="24"/>
              </w:rPr>
            </w:pPr>
          </w:p>
        </w:tc>
        <w:tc>
          <w:tcPr>
            <w:tcW w:w="3494" w:type="dxa"/>
            <w:vMerge w:val="continue"/>
            <w:tcMar>
              <w:top w:w="301" w:type="dxa"/>
              <w:left w:w="57" w:type="dxa"/>
              <w:bottom w:w="301" w:type="dxa"/>
              <w:right w:w="57" w:type="dxa"/>
            </w:tcMar>
            <w:vAlign w:val="center"/>
          </w:tcPr>
          <w:p>
            <w:pPr>
              <w:rPr>
                <w:rFonts w:hint="eastAsia" w:ascii="仿宋_GB2312" w:hAnsi="仿宋_GB2312" w:eastAsia="仿宋_GB2312" w:cs="仿宋_GB2312"/>
                <w:b w:val="0"/>
                <w:bCs/>
                <w:i w:val="0"/>
                <w:iCs w:val="0"/>
                <w:color w:val="auto"/>
                <w:sz w:val="24"/>
                <w:szCs w:val="24"/>
              </w:rPr>
            </w:pPr>
          </w:p>
        </w:tc>
        <w:tc>
          <w:tcPr>
            <w:tcW w:w="1456" w:type="dxa"/>
            <w:vMerge w:val="continue"/>
            <w:tcBorders>
              <w:right w:val="single" w:color="auto" w:sz="4" w:space="0"/>
            </w:tcBorders>
            <w:tcMar>
              <w:top w:w="301" w:type="dxa"/>
              <w:left w:w="57" w:type="dxa"/>
              <w:bottom w:w="301" w:type="dxa"/>
              <w:right w:w="57" w:type="dxa"/>
            </w:tcMar>
            <w:vAlign w:val="center"/>
          </w:tcPr>
          <w:p>
            <w:pPr>
              <w:jc w:val="center"/>
              <w:rPr>
                <w:rFonts w:hint="eastAsia" w:ascii="仿宋_GB2312" w:hAnsi="仿宋_GB2312" w:eastAsia="仿宋_GB2312" w:cs="仿宋_GB2312"/>
                <w:b w:val="0"/>
                <w:bCs/>
                <w:i w:val="0"/>
                <w:iCs w:val="0"/>
                <w:color w:val="auto"/>
                <w:sz w:val="24"/>
                <w:szCs w:val="24"/>
              </w:rPr>
            </w:pPr>
          </w:p>
        </w:tc>
        <w:tc>
          <w:tcPr>
            <w:tcW w:w="4214" w:type="dxa"/>
            <w:tcBorders>
              <w:top w:val="single" w:color="auto" w:sz="4" w:space="0"/>
              <w:left w:val="single" w:color="auto" w:sz="4" w:space="0"/>
            </w:tcBorders>
            <w:tcMar>
              <w:top w:w="301" w:type="dxa"/>
              <w:left w:w="57" w:type="dxa"/>
              <w:bottom w:w="301" w:type="dxa"/>
              <w:right w:w="57" w:type="dxa"/>
            </w:tcMar>
            <w:vAlign w:val="center"/>
          </w:tcPr>
          <w:p>
            <w:pP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3）实施垃圾分类，校园内垃圾桶为分类垃圾桶且按类成组摆放；开展垃圾分类进校园活动，有相应宣传标语。（海报、道旗、条幅形式）</w:t>
            </w:r>
          </w:p>
        </w:tc>
        <w:tc>
          <w:tcPr>
            <w:tcW w:w="1966" w:type="dxa"/>
            <w:tcBorders>
              <w:top w:val="single" w:color="auto" w:sz="4" w:space="0"/>
            </w:tcBorders>
            <w:tcMar>
              <w:top w:w="301" w:type="dxa"/>
              <w:left w:w="57" w:type="dxa"/>
              <w:bottom w:w="301" w:type="dxa"/>
              <w:right w:w="57" w:type="dxa"/>
            </w:tcMar>
            <w:vAlign w:val="center"/>
          </w:tcPr>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党群处</w:t>
            </w:r>
          </w:p>
        </w:tc>
        <w:tc>
          <w:tcPr>
            <w:tcW w:w="1590" w:type="dxa"/>
            <w:tcBorders>
              <w:top w:val="single" w:color="auto" w:sz="4" w:space="0"/>
            </w:tcBorders>
            <w:tcMar>
              <w:top w:w="301" w:type="dxa"/>
              <w:left w:w="57" w:type="dxa"/>
              <w:bottom w:w="301" w:type="dxa"/>
              <w:right w:w="57" w:type="dxa"/>
            </w:tcMar>
            <w:vAlign w:val="center"/>
          </w:tcPr>
          <w:p>
            <w:pPr>
              <w:jc w:val="center"/>
              <w:rPr>
                <w:rFonts w:hint="eastAsia" w:ascii="仿宋_GB2312" w:hAnsi="仿宋_GB2312" w:eastAsia="仿宋_GB2312" w:cs="仿宋_GB2312"/>
                <w:b w:val="0"/>
                <w:bCs/>
                <w:i w:val="0"/>
                <w:iCs w:val="0"/>
                <w:color w:val="auto"/>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681" w:type="dxa"/>
            <w:vMerge w:val="continue"/>
            <w:tcMar>
              <w:left w:w="57" w:type="dxa"/>
              <w:right w:w="57" w:type="dxa"/>
            </w:tcMar>
            <w:vAlign w:val="center"/>
          </w:tcPr>
          <w:p>
            <w:pPr>
              <w:jc w:val="center"/>
              <w:rPr>
                <w:rFonts w:hint="eastAsia" w:ascii="仿宋_GB2312" w:hAnsi="仿宋_GB2312" w:eastAsia="仿宋_GB2312" w:cs="仿宋_GB2312"/>
                <w:b w:val="0"/>
                <w:bCs/>
                <w:i w:val="0"/>
                <w:iCs w:val="0"/>
                <w:color w:val="auto"/>
                <w:sz w:val="24"/>
                <w:szCs w:val="24"/>
              </w:rPr>
            </w:pPr>
          </w:p>
        </w:tc>
        <w:tc>
          <w:tcPr>
            <w:tcW w:w="3494" w:type="dxa"/>
            <w:tcMar>
              <w:top w:w="301" w:type="dxa"/>
              <w:left w:w="57" w:type="dxa"/>
              <w:bottom w:w="301" w:type="dxa"/>
              <w:right w:w="57" w:type="dxa"/>
            </w:tcMar>
            <w:vAlign w:val="center"/>
          </w:tcPr>
          <w:p>
            <w:pPr>
              <w:snapToGrid w:val="0"/>
              <w:rPr>
                <w:rFonts w:hint="eastAsia" w:ascii="仿宋_GB2312" w:hAnsi="仿宋_GB2312" w:eastAsia="仿宋_GB2312" w:cs="仿宋_GB2312"/>
                <w:b w:val="0"/>
                <w:bCs/>
                <w:i w:val="0"/>
                <w:iCs w:val="0"/>
                <w:color w:val="auto"/>
                <w:spacing w:val="-10"/>
                <w:sz w:val="24"/>
                <w:szCs w:val="24"/>
              </w:rPr>
            </w:pPr>
            <w:r>
              <w:rPr>
                <w:rFonts w:hint="eastAsia" w:ascii="仿宋_GB2312" w:hAnsi="仿宋_GB2312" w:eastAsia="仿宋_GB2312" w:cs="仿宋_GB2312"/>
                <w:b w:val="0"/>
                <w:bCs/>
                <w:i w:val="0"/>
                <w:iCs w:val="0"/>
                <w:color w:val="auto"/>
                <w:spacing w:val="-10"/>
                <w:sz w:val="24"/>
                <w:szCs w:val="24"/>
              </w:rPr>
              <w:t>Ⅱ—24</w:t>
            </w:r>
          </w:p>
          <w:p>
            <w:pP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加强“无烟学校”建设。</w:t>
            </w:r>
          </w:p>
        </w:tc>
        <w:tc>
          <w:tcPr>
            <w:tcW w:w="1456" w:type="dxa"/>
            <w:tcMar>
              <w:top w:w="301" w:type="dxa"/>
              <w:left w:w="57" w:type="dxa"/>
              <w:bottom w:w="301" w:type="dxa"/>
              <w:right w:w="57" w:type="dxa"/>
            </w:tcMar>
            <w:vAlign w:val="center"/>
          </w:tcPr>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实地考察</w:t>
            </w:r>
          </w:p>
        </w:tc>
        <w:tc>
          <w:tcPr>
            <w:tcW w:w="4214" w:type="dxa"/>
            <w:tcMar>
              <w:top w:w="301" w:type="dxa"/>
              <w:left w:w="57" w:type="dxa"/>
              <w:bottom w:w="301" w:type="dxa"/>
              <w:right w:w="57" w:type="dxa"/>
            </w:tcMar>
          </w:tcPr>
          <w:p>
            <w:pP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1)创建“无烟学校”，校园内全面禁烟，校园内有明显禁烟标识，无吸烟现象，无烟蒂。</w:t>
            </w:r>
          </w:p>
        </w:tc>
        <w:tc>
          <w:tcPr>
            <w:tcW w:w="1966" w:type="dxa"/>
            <w:tcMar>
              <w:top w:w="301" w:type="dxa"/>
              <w:left w:w="57" w:type="dxa"/>
              <w:bottom w:w="301" w:type="dxa"/>
              <w:right w:w="57" w:type="dxa"/>
            </w:tcMar>
            <w:vAlign w:val="center"/>
          </w:tcPr>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后勤处（保卫处）</w:t>
            </w:r>
          </w:p>
        </w:tc>
        <w:tc>
          <w:tcPr>
            <w:tcW w:w="1590" w:type="dxa"/>
            <w:tcMar>
              <w:top w:w="301" w:type="dxa"/>
              <w:left w:w="57" w:type="dxa"/>
              <w:bottom w:w="301" w:type="dxa"/>
              <w:right w:w="57" w:type="dxa"/>
            </w:tcMar>
            <w:vAlign w:val="center"/>
          </w:tcPr>
          <w:p>
            <w:pPr>
              <w:jc w:val="center"/>
              <w:rPr>
                <w:rFonts w:hint="eastAsia" w:ascii="仿宋_GB2312" w:hAnsi="仿宋_GB2312" w:eastAsia="仿宋_GB2312" w:cs="仿宋_GB2312"/>
                <w:b w:val="0"/>
                <w:bCs/>
                <w:i w:val="0"/>
                <w:iCs w:val="0"/>
                <w:color w:val="auto"/>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769" w:hRule="atLeast"/>
        </w:trPr>
        <w:tc>
          <w:tcPr>
            <w:tcW w:w="1681" w:type="dxa"/>
            <w:vMerge w:val="continue"/>
            <w:tcMar>
              <w:left w:w="57" w:type="dxa"/>
              <w:right w:w="57" w:type="dxa"/>
            </w:tcMar>
            <w:vAlign w:val="center"/>
          </w:tcPr>
          <w:p>
            <w:pPr>
              <w:jc w:val="center"/>
              <w:rPr>
                <w:rFonts w:hint="eastAsia" w:ascii="仿宋_GB2312" w:hAnsi="仿宋_GB2312" w:eastAsia="仿宋_GB2312" w:cs="仿宋_GB2312"/>
                <w:b w:val="0"/>
                <w:bCs/>
                <w:i w:val="0"/>
                <w:iCs w:val="0"/>
                <w:color w:val="auto"/>
                <w:sz w:val="24"/>
                <w:szCs w:val="24"/>
              </w:rPr>
            </w:pPr>
          </w:p>
        </w:tc>
        <w:tc>
          <w:tcPr>
            <w:tcW w:w="3494" w:type="dxa"/>
            <w:vMerge w:val="restart"/>
            <w:tcMar>
              <w:top w:w="301" w:type="dxa"/>
              <w:left w:w="57" w:type="dxa"/>
              <w:bottom w:w="301" w:type="dxa"/>
              <w:right w:w="57" w:type="dxa"/>
            </w:tcMar>
          </w:tcPr>
          <w:p>
            <w:pPr>
              <w:snapToGrid w:val="0"/>
              <w:rPr>
                <w:rFonts w:hint="eastAsia" w:ascii="仿宋_GB2312" w:hAnsi="仿宋_GB2312" w:eastAsia="仿宋_GB2312" w:cs="仿宋_GB2312"/>
                <w:b w:val="0"/>
                <w:bCs/>
                <w:i w:val="0"/>
                <w:iCs w:val="0"/>
                <w:color w:val="auto"/>
                <w:spacing w:val="-10"/>
                <w:sz w:val="24"/>
                <w:szCs w:val="24"/>
              </w:rPr>
            </w:pPr>
            <w:r>
              <w:rPr>
                <w:rFonts w:hint="eastAsia" w:ascii="仿宋_GB2312" w:hAnsi="仿宋_GB2312" w:eastAsia="仿宋_GB2312" w:cs="仿宋_GB2312"/>
                <w:b w:val="0"/>
                <w:bCs/>
                <w:i w:val="0"/>
                <w:iCs w:val="0"/>
                <w:color w:val="auto"/>
                <w:spacing w:val="-10"/>
                <w:sz w:val="24"/>
                <w:szCs w:val="24"/>
              </w:rPr>
              <w:t>Ⅱ—27</w:t>
            </w:r>
          </w:p>
          <w:p>
            <w:pP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加强校园安全教育和综合治理工作，完善学校平安创建机制，校园周边环境良好。</w:t>
            </w:r>
          </w:p>
        </w:tc>
        <w:tc>
          <w:tcPr>
            <w:tcW w:w="1456" w:type="dxa"/>
            <w:vMerge w:val="restart"/>
            <w:tcMar>
              <w:top w:w="301" w:type="dxa"/>
              <w:left w:w="57" w:type="dxa"/>
              <w:bottom w:w="301" w:type="dxa"/>
              <w:right w:w="57" w:type="dxa"/>
            </w:tcMar>
            <w:vAlign w:val="center"/>
          </w:tcPr>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实地考察</w:t>
            </w:r>
          </w:p>
        </w:tc>
        <w:tc>
          <w:tcPr>
            <w:tcW w:w="4214" w:type="dxa"/>
            <w:tcMar>
              <w:top w:w="301" w:type="dxa"/>
              <w:left w:w="57" w:type="dxa"/>
              <w:bottom w:w="301" w:type="dxa"/>
              <w:right w:w="57" w:type="dxa"/>
            </w:tcMar>
          </w:tcPr>
          <w:p>
            <w:pPr>
              <w:numPr>
                <w:ilvl w:val="0"/>
                <w:numId w:val="10"/>
              </w:numPr>
              <w:rPr>
                <w:rFonts w:hint="eastAsia" w:ascii="仿宋_GB2312" w:hAnsi="仿宋_GB2312" w:eastAsia="仿宋_GB2312" w:cs="仿宋_GB2312"/>
                <w:b w:val="0"/>
                <w:bCs/>
                <w:i w:val="0"/>
                <w:iCs w:val="0"/>
                <w:color w:val="auto"/>
                <w:sz w:val="32"/>
                <w:szCs w:val="32"/>
              </w:rPr>
            </w:pPr>
            <w:r>
              <w:rPr>
                <w:rFonts w:hint="eastAsia" w:ascii="仿宋_GB2312" w:hAnsi="仿宋_GB2312" w:eastAsia="仿宋_GB2312" w:cs="仿宋_GB2312"/>
                <w:b w:val="0"/>
                <w:bCs/>
                <w:i w:val="0"/>
                <w:iCs w:val="0"/>
                <w:color w:val="auto"/>
                <w:sz w:val="24"/>
                <w:szCs w:val="24"/>
              </w:rPr>
              <w:t>学校人防、物防、技防、消防“四防”建设达标，有应急避难场所指引牌，消防设施每月有检查、有维护记录，无安全隐患，无占用和堵塞消防通道现象，学生和老师会使用消防设施。</w:t>
            </w:r>
          </w:p>
          <w:p>
            <w:pPr>
              <w:numPr>
                <w:ilvl w:val="0"/>
                <w:numId w:val="10"/>
              </w:numP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学校有轮椅通道、扶手、缘石坡等无障碍通道，无损坏、堵塞、占用现象，有明显的无障碍标识。</w:t>
            </w:r>
          </w:p>
          <w:p>
            <w:pPr>
              <w:numPr>
                <w:ilvl w:val="0"/>
                <w:numId w:val="3"/>
              </w:numPr>
              <w:ind w:left="60"/>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学校常态化疫情防控设施达标，卫生健康、心理健康、疾病防控等公共卫生服务达标，无疾病传播隐患。食堂食品卫生达标，包括有食品卫生管理制度，餐具定期消毒制度，厨师及工作人员有健康证，食品存储有相关要求等内容，有“文明餐桌”宣传；校内商超无出售“三无”食品、有禁售标识。</w:t>
            </w:r>
          </w:p>
          <w:p>
            <w:pPr>
              <w:ind w:left="60"/>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4）预防校园暴力、开展师生安全教育方面的相关宣传（可以悬挂条幅形式）</w:t>
            </w:r>
          </w:p>
        </w:tc>
        <w:tc>
          <w:tcPr>
            <w:tcW w:w="1966" w:type="dxa"/>
            <w:tcMar>
              <w:top w:w="301" w:type="dxa"/>
              <w:left w:w="57" w:type="dxa"/>
              <w:bottom w:w="301" w:type="dxa"/>
              <w:right w:w="57" w:type="dxa"/>
            </w:tcMar>
            <w:vAlign w:val="center"/>
          </w:tcPr>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后勤处（保卫处）</w:t>
            </w:r>
          </w:p>
        </w:tc>
        <w:tc>
          <w:tcPr>
            <w:tcW w:w="1590" w:type="dxa"/>
            <w:tcMar>
              <w:top w:w="301" w:type="dxa"/>
              <w:left w:w="57" w:type="dxa"/>
              <w:bottom w:w="301" w:type="dxa"/>
              <w:right w:w="57" w:type="dxa"/>
            </w:tcMar>
            <w:vAlign w:val="center"/>
          </w:tcPr>
          <w:p>
            <w:pPr>
              <w:jc w:val="center"/>
              <w:rPr>
                <w:rFonts w:hint="eastAsia" w:ascii="仿宋_GB2312" w:hAnsi="仿宋_GB2312" w:eastAsia="仿宋_GB2312" w:cs="仿宋_GB2312"/>
                <w:b w:val="0"/>
                <w:bCs/>
                <w:i w:val="0"/>
                <w:iCs w:val="0"/>
                <w:color w:val="auto"/>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826" w:hRule="atLeast"/>
        </w:trPr>
        <w:tc>
          <w:tcPr>
            <w:tcW w:w="1681" w:type="dxa"/>
            <w:vMerge w:val="continue"/>
            <w:tcMar>
              <w:left w:w="57" w:type="dxa"/>
              <w:right w:w="57" w:type="dxa"/>
            </w:tcMar>
            <w:vAlign w:val="center"/>
          </w:tcPr>
          <w:p>
            <w:pPr>
              <w:jc w:val="center"/>
              <w:rPr>
                <w:rFonts w:hint="eastAsia" w:ascii="仿宋_GB2312" w:hAnsi="仿宋_GB2312" w:eastAsia="仿宋_GB2312" w:cs="仿宋_GB2312"/>
                <w:b w:val="0"/>
                <w:bCs/>
                <w:i w:val="0"/>
                <w:iCs w:val="0"/>
                <w:color w:val="auto"/>
                <w:sz w:val="24"/>
                <w:szCs w:val="24"/>
              </w:rPr>
            </w:pPr>
          </w:p>
        </w:tc>
        <w:tc>
          <w:tcPr>
            <w:tcW w:w="3494" w:type="dxa"/>
            <w:vMerge w:val="continue"/>
            <w:tcMar>
              <w:top w:w="301" w:type="dxa"/>
              <w:left w:w="57" w:type="dxa"/>
              <w:bottom w:w="301" w:type="dxa"/>
              <w:right w:w="57" w:type="dxa"/>
            </w:tcMar>
            <w:vAlign w:val="center"/>
          </w:tcPr>
          <w:p>
            <w:pPr>
              <w:rPr>
                <w:rFonts w:hint="eastAsia" w:ascii="仿宋_GB2312" w:hAnsi="仿宋_GB2312" w:eastAsia="仿宋_GB2312" w:cs="仿宋_GB2312"/>
                <w:b w:val="0"/>
                <w:bCs/>
                <w:i w:val="0"/>
                <w:iCs w:val="0"/>
                <w:color w:val="auto"/>
                <w:sz w:val="24"/>
                <w:szCs w:val="24"/>
              </w:rPr>
            </w:pPr>
          </w:p>
        </w:tc>
        <w:tc>
          <w:tcPr>
            <w:tcW w:w="1456" w:type="dxa"/>
            <w:vMerge w:val="continue"/>
            <w:tcMar>
              <w:top w:w="301" w:type="dxa"/>
              <w:left w:w="57" w:type="dxa"/>
              <w:bottom w:w="301" w:type="dxa"/>
              <w:right w:w="57" w:type="dxa"/>
            </w:tcMar>
            <w:vAlign w:val="center"/>
          </w:tcPr>
          <w:p>
            <w:pPr>
              <w:jc w:val="center"/>
              <w:rPr>
                <w:rFonts w:hint="eastAsia" w:ascii="仿宋_GB2312" w:hAnsi="仿宋_GB2312" w:eastAsia="仿宋_GB2312" w:cs="仿宋_GB2312"/>
                <w:b w:val="0"/>
                <w:bCs/>
                <w:i w:val="0"/>
                <w:iCs w:val="0"/>
                <w:color w:val="auto"/>
                <w:sz w:val="24"/>
                <w:szCs w:val="24"/>
              </w:rPr>
            </w:pPr>
          </w:p>
        </w:tc>
        <w:tc>
          <w:tcPr>
            <w:tcW w:w="4214" w:type="dxa"/>
            <w:tcMar>
              <w:top w:w="301" w:type="dxa"/>
              <w:left w:w="57" w:type="dxa"/>
              <w:bottom w:w="301" w:type="dxa"/>
              <w:right w:w="57" w:type="dxa"/>
            </w:tcMar>
          </w:tcPr>
          <w:p>
            <w:pP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5)校园周边（200米内）秩序环境良好。环境干净整洁，门口显著位置展示社会主义核心价值观，校园门前停车及交通秩序良好。</w:t>
            </w:r>
          </w:p>
        </w:tc>
        <w:tc>
          <w:tcPr>
            <w:tcW w:w="1966" w:type="dxa"/>
            <w:tcMar>
              <w:top w:w="301" w:type="dxa"/>
              <w:left w:w="57" w:type="dxa"/>
              <w:bottom w:w="301" w:type="dxa"/>
              <w:right w:w="57" w:type="dxa"/>
            </w:tcMar>
            <w:vAlign w:val="center"/>
          </w:tcPr>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后勤处（保卫处）</w:t>
            </w:r>
          </w:p>
        </w:tc>
        <w:tc>
          <w:tcPr>
            <w:tcW w:w="1590" w:type="dxa"/>
            <w:tcMar>
              <w:top w:w="301" w:type="dxa"/>
              <w:left w:w="57" w:type="dxa"/>
              <w:bottom w:w="301" w:type="dxa"/>
              <w:right w:w="57" w:type="dxa"/>
            </w:tcMar>
            <w:vAlign w:val="center"/>
          </w:tcPr>
          <w:p>
            <w:pPr>
              <w:jc w:val="center"/>
              <w:rPr>
                <w:rFonts w:hint="eastAsia" w:ascii="仿宋_GB2312" w:hAnsi="仿宋_GB2312" w:eastAsia="仿宋_GB2312" w:cs="仿宋_GB2312"/>
                <w:b w:val="0"/>
                <w:bCs/>
                <w:i w:val="0"/>
                <w:iCs w:val="0"/>
                <w:color w:val="auto"/>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860" w:hRule="atLeast"/>
        </w:trPr>
        <w:tc>
          <w:tcPr>
            <w:tcW w:w="1681" w:type="dxa"/>
            <w:vMerge w:val="restart"/>
            <w:tcBorders>
              <w:top w:val="single" w:color="auto" w:sz="4" w:space="0"/>
            </w:tcBorders>
            <w:tcMar>
              <w:left w:w="57" w:type="dxa"/>
              <w:right w:w="57" w:type="dxa"/>
            </w:tcMar>
            <w:vAlign w:val="center"/>
          </w:tcPr>
          <w:p>
            <w:pPr>
              <w:tabs>
                <w:tab w:val="left" w:pos="290"/>
                <w:tab w:val="center" w:pos="794"/>
              </w:tabs>
              <w:snapToGrid w:val="0"/>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Ⅰ—6</w:t>
            </w:r>
          </w:p>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活动阵地建设</w:t>
            </w:r>
          </w:p>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（13分)</w:t>
            </w:r>
          </w:p>
        </w:tc>
        <w:tc>
          <w:tcPr>
            <w:tcW w:w="3494" w:type="dxa"/>
            <w:vMerge w:val="restart"/>
            <w:tcBorders>
              <w:top w:val="single" w:color="auto" w:sz="4" w:space="0"/>
            </w:tcBorders>
            <w:tcMar>
              <w:top w:w="244" w:type="dxa"/>
              <w:left w:w="57" w:type="dxa"/>
              <w:bottom w:w="246" w:type="dxa"/>
              <w:right w:w="57" w:type="dxa"/>
            </w:tcMar>
            <w:vAlign w:val="center"/>
          </w:tcPr>
          <w:p>
            <w:pPr>
              <w:snapToGrid w:val="0"/>
              <w:rPr>
                <w:rFonts w:hint="eastAsia" w:ascii="仿宋_GB2312" w:hAnsi="仿宋_GB2312" w:eastAsia="仿宋_GB2312" w:cs="仿宋_GB2312"/>
                <w:b w:val="0"/>
                <w:bCs/>
                <w:i w:val="0"/>
                <w:iCs w:val="0"/>
                <w:color w:val="auto"/>
                <w:spacing w:val="-10"/>
                <w:sz w:val="24"/>
                <w:szCs w:val="24"/>
              </w:rPr>
            </w:pPr>
            <w:r>
              <w:rPr>
                <w:rFonts w:hint="eastAsia" w:ascii="仿宋_GB2312" w:hAnsi="仿宋_GB2312" w:eastAsia="仿宋_GB2312" w:cs="仿宋_GB2312"/>
                <w:b w:val="0"/>
                <w:bCs/>
                <w:i w:val="0"/>
                <w:iCs w:val="0"/>
                <w:color w:val="auto"/>
                <w:spacing w:val="-10"/>
                <w:sz w:val="24"/>
                <w:szCs w:val="24"/>
              </w:rPr>
              <w:t>Ⅱ—30</w:t>
            </w:r>
          </w:p>
          <w:p>
            <w:pPr>
              <w:widowControl/>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积极开展“社会主义核心价值观”“讲文明树新风”等公益广告宣传。</w:t>
            </w:r>
          </w:p>
        </w:tc>
        <w:tc>
          <w:tcPr>
            <w:tcW w:w="1456" w:type="dxa"/>
            <w:tcBorders>
              <w:bottom w:val="single" w:color="auto" w:sz="4" w:space="0"/>
            </w:tcBorders>
            <w:tcMar>
              <w:top w:w="244" w:type="dxa"/>
              <w:left w:w="57" w:type="dxa"/>
              <w:bottom w:w="246" w:type="dxa"/>
              <w:right w:w="57" w:type="dxa"/>
            </w:tcMar>
            <w:vAlign w:val="center"/>
          </w:tcPr>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实地考察</w:t>
            </w:r>
          </w:p>
        </w:tc>
        <w:tc>
          <w:tcPr>
            <w:tcW w:w="4214" w:type="dxa"/>
            <w:tcBorders>
              <w:bottom w:val="single" w:color="auto" w:sz="4" w:space="0"/>
            </w:tcBorders>
            <w:tcMar>
              <w:top w:w="244" w:type="dxa"/>
              <w:left w:w="57" w:type="dxa"/>
              <w:bottom w:w="246" w:type="dxa"/>
              <w:right w:w="57" w:type="dxa"/>
            </w:tcMar>
            <w:vAlign w:val="center"/>
          </w:tcPr>
          <w:p>
            <w:pPr>
              <w:numPr>
                <w:ilvl w:val="0"/>
                <w:numId w:val="11"/>
              </w:numP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在显著位置展示公益广告情况。校园显著位置有“中国梦”“文明健康绿色环保”、“喜迎党的二十大胜利召开”、“关心关爱未成年人”、“讲文明树新风”“维护未成年人合法权益 优化未成年人成长环境”等公益广告；有自行设计如“生态文明（弘扬塞罕坝精神）”等公益广告5处内容；显著位置有“大学生行为规范”；显著位置宣传“文明校园创建”的标语或公益广告（进入校园100米不少于2处）；</w:t>
            </w:r>
          </w:p>
          <w:p>
            <w:pPr>
              <w:rPr>
                <w:rFonts w:hint="eastAsia" w:ascii="仿宋_GB2312" w:hAnsi="仿宋_GB2312" w:eastAsia="仿宋_GB2312" w:cs="仿宋_GB2312"/>
                <w:b w:val="0"/>
                <w:bCs/>
                <w:i w:val="0"/>
                <w:iCs w:val="0"/>
                <w:color w:val="auto"/>
                <w:sz w:val="24"/>
                <w:szCs w:val="24"/>
              </w:rPr>
            </w:pPr>
          </w:p>
        </w:tc>
        <w:tc>
          <w:tcPr>
            <w:tcW w:w="1966" w:type="dxa"/>
            <w:tcBorders>
              <w:bottom w:val="single" w:color="auto" w:sz="4" w:space="0"/>
            </w:tcBorders>
            <w:tcMar>
              <w:top w:w="244" w:type="dxa"/>
              <w:left w:w="57" w:type="dxa"/>
              <w:bottom w:w="246" w:type="dxa"/>
              <w:right w:w="57" w:type="dxa"/>
            </w:tcMar>
            <w:vAlign w:val="center"/>
          </w:tcPr>
          <w:p>
            <w:pPr>
              <w:jc w:val="cente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党群处</w:t>
            </w:r>
          </w:p>
        </w:tc>
        <w:tc>
          <w:tcPr>
            <w:tcW w:w="1590" w:type="dxa"/>
            <w:tcBorders>
              <w:bottom w:val="single" w:color="auto" w:sz="4" w:space="0"/>
            </w:tcBorders>
            <w:tcMar>
              <w:top w:w="244" w:type="dxa"/>
              <w:left w:w="57" w:type="dxa"/>
              <w:bottom w:w="246" w:type="dxa"/>
              <w:right w:w="57" w:type="dxa"/>
            </w:tcMar>
            <w:vAlign w:val="center"/>
          </w:tcPr>
          <w:p>
            <w:pPr>
              <w:jc w:val="center"/>
              <w:rPr>
                <w:rFonts w:hint="eastAsia" w:ascii="仿宋_GB2312" w:hAnsi="仿宋_GB2312" w:eastAsia="仿宋_GB2312" w:cs="仿宋_GB2312"/>
                <w:b w:val="0"/>
                <w:bCs/>
                <w:i w:val="0"/>
                <w:iCs w:val="0"/>
                <w:color w:val="auto"/>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319" w:hRule="atLeast"/>
        </w:trPr>
        <w:tc>
          <w:tcPr>
            <w:tcW w:w="1681" w:type="dxa"/>
            <w:vMerge w:val="continue"/>
            <w:tcBorders>
              <w:bottom w:val="single" w:color="auto" w:sz="4" w:space="0"/>
            </w:tcBorders>
            <w:tcMar>
              <w:left w:w="57" w:type="dxa"/>
              <w:right w:w="57" w:type="dxa"/>
            </w:tcMar>
            <w:vAlign w:val="center"/>
          </w:tcPr>
          <w:p>
            <w:pPr>
              <w:jc w:val="center"/>
              <w:rPr>
                <w:rFonts w:hint="eastAsia" w:ascii="仿宋_GB2312" w:hAnsi="仿宋_GB2312" w:eastAsia="仿宋_GB2312" w:cs="仿宋_GB2312"/>
                <w:b w:val="0"/>
                <w:bCs/>
                <w:i w:val="0"/>
                <w:iCs w:val="0"/>
                <w:color w:val="auto"/>
                <w:sz w:val="24"/>
                <w:szCs w:val="24"/>
              </w:rPr>
            </w:pPr>
          </w:p>
        </w:tc>
        <w:tc>
          <w:tcPr>
            <w:tcW w:w="3494" w:type="dxa"/>
            <w:vMerge w:val="continue"/>
            <w:tcBorders>
              <w:bottom w:val="single" w:color="auto" w:sz="4" w:space="0"/>
            </w:tcBorders>
            <w:tcMar>
              <w:top w:w="244" w:type="dxa"/>
              <w:left w:w="57" w:type="dxa"/>
              <w:bottom w:w="246" w:type="dxa"/>
              <w:right w:w="57" w:type="dxa"/>
            </w:tcMar>
            <w:vAlign w:val="center"/>
          </w:tcPr>
          <w:p>
            <w:pPr>
              <w:widowControl/>
              <w:rPr>
                <w:rFonts w:hint="eastAsia" w:ascii="仿宋_GB2312" w:hAnsi="仿宋_GB2312" w:eastAsia="仿宋_GB2312" w:cs="仿宋_GB2312"/>
                <w:b w:val="0"/>
                <w:bCs/>
                <w:i w:val="0"/>
                <w:iCs w:val="0"/>
                <w:color w:val="auto"/>
                <w:sz w:val="24"/>
                <w:szCs w:val="24"/>
              </w:rPr>
            </w:pPr>
          </w:p>
        </w:tc>
        <w:tc>
          <w:tcPr>
            <w:tcW w:w="1456" w:type="dxa"/>
            <w:tcBorders>
              <w:top w:val="single" w:color="auto" w:sz="4" w:space="0"/>
            </w:tcBorders>
            <w:tcMar>
              <w:top w:w="244" w:type="dxa"/>
              <w:left w:w="57" w:type="dxa"/>
              <w:bottom w:w="246" w:type="dxa"/>
              <w:right w:w="57" w:type="dxa"/>
            </w:tcMar>
            <w:vAlign w:val="center"/>
          </w:tcPr>
          <w:p>
            <w:pPr>
              <w:jc w:val="center"/>
              <w:rPr>
                <w:rFonts w:hint="eastAsia" w:ascii="仿宋_GB2312" w:hAnsi="仿宋_GB2312" w:eastAsia="仿宋_GB2312" w:cs="仿宋_GB2312"/>
                <w:b w:val="0"/>
                <w:bCs/>
                <w:i w:val="0"/>
                <w:iCs w:val="0"/>
                <w:color w:val="auto"/>
                <w:sz w:val="24"/>
                <w:szCs w:val="24"/>
              </w:rPr>
            </w:pPr>
            <w:bookmarkStart w:id="0" w:name="_GoBack"/>
            <w:bookmarkEnd w:id="0"/>
          </w:p>
        </w:tc>
        <w:tc>
          <w:tcPr>
            <w:tcW w:w="4214" w:type="dxa"/>
            <w:tcBorders>
              <w:top w:val="single" w:color="auto" w:sz="4" w:space="0"/>
            </w:tcBorders>
            <w:tcMar>
              <w:top w:w="244" w:type="dxa"/>
              <w:left w:w="57" w:type="dxa"/>
              <w:bottom w:w="246" w:type="dxa"/>
              <w:right w:w="57" w:type="dxa"/>
            </w:tcMar>
            <w:vAlign w:val="center"/>
          </w:tcPr>
          <w:p>
            <w:pPr>
              <w:numPr>
                <w:ilvl w:val="0"/>
                <w:numId w:val="11"/>
              </w:numP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心理健康辅导室室及活动达标</w:t>
            </w:r>
          </w:p>
          <w:p>
            <w:pP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①有心理健康咨询室（有专门的办公场所，且在显著位置悬挂心理健康辅导站牌子，有工作制度，有开展心理咨询的基本的功能教室和器材）；</w:t>
            </w:r>
          </w:p>
          <w:p>
            <w:pP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②运用网络、电话、授课等多种形式开展教育引导；开展心理健康教育活动（内容包括：对心理辅导、心理素质训练、心理知识普及等）；</w:t>
            </w:r>
          </w:p>
          <w:p>
            <w:pP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③有心理健康辅导老师（名单显著位置悬挂）；</w:t>
            </w:r>
          </w:p>
          <w:p>
            <w:pP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④有开展心理健康辅导等方面的工作记录；</w:t>
            </w:r>
          </w:p>
          <w:p>
            <w:pPr>
              <w:rPr>
                <w:rFonts w:hint="eastAsia" w:ascii="仿宋_GB2312" w:hAnsi="仿宋_GB2312" w:eastAsia="仿宋_GB2312" w:cs="仿宋_GB2312"/>
                <w:b w:val="0"/>
                <w:bCs/>
                <w:i w:val="0"/>
                <w:iCs w:val="0"/>
                <w:color w:val="auto"/>
                <w:sz w:val="24"/>
                <w:szCs w:val="24"/>
              </w:rPr>
            </w:pPr>
            <w:r>
              <w:rPr>
                <w:rFonts w:hint="eastAsia" w:ascii="仿宋_GB2312" w:hAnsi="仿宋_GB2312" w:eastAsia="仿宋_GB2312" w:cs="仿宋_GB2312"/>
                <w:b w:val="0"/>
                <w:bCs/>
                <w:i w:val="0"/>
                <w:iCs w:val="0"/>
                <w:color w:val="auto"/>
                <w:sz w:val="24"/>
                <w:szCs w:val="24"/>
              </w:rPr>
              <w:t>⑤设有电话和网络咨询热线并在显著位置上公布。</w:t>
            </w:r>
          </w:p>
        </w:tc>
        <w:tc>
          <w:tcPr>
            <w:tcW w:w="1966" w:type="dxa"/>
            <w:tcBorders>
              <w:top w:val="single" w:color="auto" w:sz="4" w:space="0"/>
            </w:tcBorders>
            <w:tcMar>
              <w:top w:w="244" w:type="dxa"/>
              <w:left w:w="57" w:type="dxa"/>
              <w:bottom w:w="246" w:type="dxa"/>
              <w:right w:w="57" w:type="dxa"/>
            </w:tcMar>
            <w:vAlign w:val="center"/>
          </w:tcPr>
          <w:p>
            <w:pPr>
              <w:jc w:val="center"/>
              <w:rPr>
                <w:rFonts w:hint="eastAsia" w:ascii="仿宋_GB2312" w:hAnsi="仿宋_GB2312" w:eastAsia="仿宋_GB2312" w:cs="仿宋_GB2312"/>
                <w:b w:val="0"/>
                <w:bCs/>
                <w:i w:val="0"/>
                <w:iCs w:val="0"/>
                <w:color w:val="auto"/>
                <w:sz w:val="24"/>
                <w:szCs w:val="24"/>
                <w:lang w:eastAsia="zh-CN"/>
              </w:rPr>
            </w:pPr>
            <w:r>
              <w:rPr>
                <w:rFonts w:hint="eastAsia" w:ascii="仿宋_GB2312" w:hAnsi="仿宋_GB2312" w:eastAsia="仿宋_GB2312" w:cs="仿宋_GB2312"/>
                <w:b w:val="0"/>
                <w:bCs/>
                <w:i w:val="0"/>
                <w:iCs w:val="0"/>
                <w:color w:val="auto"/>
                <w:sz w:val="24"/>
                <w:szCs w:val="24"/>
                <w:lang w:eastAsia="zh-CN"/>
              </w:rPr>
              <w:t>体育艺术部</w:t>
            </w:r>
          </w:p>
        </w:tc>
        <w:tc>
          <w:tcPr>
            <w:tcW w:w="1590" w:type="dxa"/>
            <w:tcBorders>
              <w:top w:val="single" w:color="auto" w:sz="4" w:space="0"/>
            </w:tcBorders>
            <w:tcMar>
              <w:top w:w="244" w:type="dxa"/>
              <w:left w:w="57" w:type="dxa"/>
              <w:bottom w:w="246" w:type="dxa"/>
              <w:right w:w="57" w:type="dxa"/>
            </w:tcMar>
            <w:vAlign w:val="center"/>
          </w:tcPr>
          <w:p>
            <w:pPr>
              <w:jc w:val="center"/>
              <w:rPr>
                <w:rFonts w:hint="eastAsia" w:ascii="仿宋_GB2312" w:hAnsi="仿宋_GB2312" w:eastAsia="仿宋_GB2312" w:cs="仿宋_GB2312"/>
                <w:b w:val="0"/>
                <w:bCs/>
                <w:i w:val="0"/>
                <w:iCs w:val="0"/>
                <w:color w:val="auto"/>
                <w:szCs w:val="21"/>
              </w:rPr>
            </w:pPr>
          </w:p>
        </w:tc>
      </w:tr>
    </w:tbl>
    <w:p>
      <w:pPr>
        <w:autoSpaceDE w:val="0"/>
        <w:autoSpaceDN w:val="0"/>
        <w:jc w:val="left"/>
        <w:rPr>
          <w:rFonts w:ascii="仿宋" w:hAnsi="仿宋" w:eastAsia="仿宋" w:cs="仿宋"/>
          <w:kern w:val="0"/>
          <w:sz w:val="28"/>
          <w:szCs w:val="28"/>
          <w:lang w:val="zh-CN" w:bidi="zh-CN"/>
        </w:rPr>
        <w:sectPr>
          <w:pgSz w:w="16840" w:h="11910" w:orient="landscape"/>
          <w:pgMar w:top="1134" w:right="1134" w:bottom="1134" w:left="1134" w:header="0" w:footer="1128" w:gutter="0"/>
          <w:cols w:space="720" w:num="1"/>
          <w:docGrid w:linePitch="286"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华文彩云">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suff w:val="nothing"/>
      <w:lvlText w:val="%1."/>
      <w:lvlJc w:val="left"/>
    </w:lvl>
  </w:abstractNum>
  <w:abstractNum w:abstractNumId="1">
    <w:nsid w:val="081D106B"/>
    <w:multiLevelType w:val="singleLevel"/>
    <w:tmpl w:val="081D106B"/>
    <w:lvl w:ilvl="0" w:tentative="0">
      <w:start w:val="1"/>
      <w:numFmt w:val="decimal"/>
      <w:lvlText w:val="%1)"/>
      <w:lvlJc w:val="left"/>
      <w:pPr>
        <w:tabs>
          <w:tab w:val="left" w:pos="312"/>
        </w:tabs>
      </w:pPr>
    </w:lvl>
  </w:abstractNum>
  <w:abstractNum w:abstractNumId="2">
    <w:nsid w:val="2049BBAA"/>
    <w:multiLevelType w:val="singleLevel"/>
    <w:tmpl w:val="2049BBAA"/>
    <w:lvl w:ilvl="0" w:tentative="0">
      <w:start w:val="1"/>
      <w:numFmt w:val="decimal"/>
      <w:lvlText w:val="%1)"/>
      <w:lvlJc w:val="left"/>
      <w:pPr>
        <w:tabs>
          <w:tab w:val="left" w:pos="312"/>
        </w:tabs>
      </w:pPr>
    </w:lvl>
  </w:abstractNum>
  <w:abstractNum w:abstractNumId="3">
    <w:nsid w:val="28A1A1C8"/>
    <w:multiLevelType w:val="singleLevel"/>
    <w:tmpl w:val="28A1A1C8"/>
    <w:lvl w:ilvl="0" w:tentative="0">
      <w:start w:val="2"/>
      <w:numFmt w:val="decimal"/>
      <w:suff w:val="nothing"/>
      <w:lvlText w:val="%1）"/>
      <w:lvlJc w:val="left"/>
    </w:lvl>
  </w:abstractNum>
  <w:abstractNum w:abstractNumId="4">
    <w:nsid w:val="29403705"/>
    <w:multiLevelType w:val="multilevel"/>
    <w:tmpl w:val="29403705"/>
    <w:lvl w:ilvl="0" w:tentative="0">
      <w:start w:val="1"/>
      <w:numFmt w:val="decimal"/>
      <w:lvlText w:val="%1)"/>
      <w:lvlJc w:val="left"/>
      <w:pPr>
        <w:ind w:left="210" w:hanging="210"/>
      </w:pPr>
      <w:rPr>
        <w:rFonts w:hint="default"/>
      </w:rPr>
    </w:lvl>
    <w:lvl w:ilvl="1" w:tentative="0">
      <w:start w:val="1"/>
      <w:numFmt w:val="lowerLetter"/>
      <w:lvlText w:val="%2)"/>
      <w:lvlJc w:val="left"/>
      <w:pPr>
        <w:ind w:left="900" w:hanging="420"/>
      </w:pPr>
    </w:lvl>
    <w:lvl w:ilvl="2" w:tentative="0">
      <w:start w:val="1"/>
      <w:numFmt w:val="lowerRoman"/>
      <w:lvlText w:val="%3."/>
      <w:lvlJc w:val="right"/>
      <w:pPr>
        <w:ind w:left="1320" w:hanging="420"/>
      </w:pPr>
    </w:lvl>
    <w:lvl w:ilvl="3" w:tentative="0">
      <w:start w:val="1"/>
      <w:numFmt w:val="decimal"/>
      <w:lvlText w:val="%4."/>
      <w:lvlJc w:val="left"/>
      <w:pPr>
        <w:ind w:left="1740" w:hanging="420"/>
      </w:pPr>
    </w:lvl>
    <w:lvl w:ilvl="4" w:tentative="0">
      <w:start w:val="1"/>
      <w:numFmt w:val="lowerLetter"/>
      <w:lvlText w:val="%5)"/>
      <w:lvlJc w:val="left"/>
      <w:pPr>
        <w:ind w:left="2160" w:hanging="420"/>
      </w:pPr>
    </w:lvl>
    <w:lvl w:ilvl="5" w:tentative="0">
      <w:start w:val="1"/>
      <w:numFmt w:val="lowerRoman"/>
      <w:lvlText w:val="%6."/>
      <w:lvlJc w:val="right"/>
      <w:pPr>
        <w:ind w:left="2580" w:hanging="420"/>
      </w:pPr>
    </w:lvl>
    <w:lvl w:ilvl="6" w:tentative="0">
      <w:start w:val="1"/>
      <w:numFmt w:val="decimal"/>
      <w:lvlText w:val="%7."/>
      <w:lvlJc w:val="left"/>
      <w:pPr>
        <w:ind w:left="3000" w:hanging="420"/>
      </w:pPr>
    </w:lvl>
    <w:lvl w:ilvl="7" w:tentative="0">
      <w:start w:val="1"/>
      <w:numFmt w:val="lowerLetter"/>
      <w:lvlText w:val="%8)"/>
      <w:lvlJc w:val="left"/>
      <w:pPr>
        <w:ind w:left="3420" w:hanging="420"/>
      </w:pPr>
    </w:lvl>
    <w:lvl w:ilvl="8" w:tentative="0">
      <w:start w:val="1"/>
      <w:numFmt w:val="lowerRoman"/>
      <w:lvlText w:val="%9."/>
      <w:lvlJc w:val="right"/>
      <w:pPr>
        <w:ind w:left="3840" w:hanging="420"/>
      </w:pPr>
    </w:lvl>
  </w:abstractNum>
  <w:abstractNum w:abstractNumId="5">
    <w:nsid w:val="3A837439"/>
    <w:multiLevelType w:val="multilevel"/>
    <w:tmpl w:val="3A837439"/>
    <w:lvl w:ilvl="0" w:tentative="0">
      <w:start w:val="1"/>
      <w:numFmt w:val="decimal"/>
      <w:lvlText w:val="%1)"/>
      <w:lvlJc w:val="left"/>
      <w:pPr>
        <w:ind w:left="360" w:hanging="300"/>
      </w:pPr>
      <w:rPr>
        <w:rFonts w:hint="default"/>
      </w:rPr>
    </w:lvl>
    <w:lvl w:ilvl="1" w:tentative="0">
      <w:start w:val="1"/>
      <w:numFmt w:val="lowerLetter"/>
      <w:lvlText w:val="%2)"/>
      <w:lvlJc w:val="left"/>
      <w:pPr>
        <w:ind w:left="900" w:hanging="420"/>
      </w:pPr>
    </w:lvl>
    <w:lvl w:ilvl="2" w:tentative="0">
      <w:start w:val="1"/>
      <w:numFmt w:val="lowerRoman"/>
      <w:lvlText w:val="%3."/>
      <w:lvlJc w:val="right"/>
      <w:pPr>
        <w:ind w:left="1320" w:hanging="420"/>
      </w:pPr>
    </w:lvl>
    <w:lvl w:ilvl="3" w:tentative="0">
      <w:start w:val="1"/>
      <w:numFmt w:val="decimal"/>
      <w:lvlText w:val="%4."/>
      <w:lvlJc w:val="left"/>
      <w:pPr>
        <w:ind w:left="1740" w:hanging="420"/>
      </w:pPr>
    </w:lvl>
    <w:lvl w:ilvl="4" w:tentative="0">
      <w:start w:val="1"/>
      <w:numFmt w:val="lowerLetter"/>
      <w:lvlText w:val="%5)"/>
      <w:lvlJc w:val="left"/>
      <w:pPr>
        <w:ind w:left="2160" w:hanging="420"/>
      </w:pPr>
    </w:lvl>
    <w:lvl w:ilvl="5" w:tentative="0">
      <w:start w:val="1"/>
      <w:numFmt w:val="lowerRoman"/>
      <w:lvlText w:val="%6."/>
      <w:lvlJc w:val="right"/>
      <w:pPr>
        <w:ind w:left="2580" w:hanging="420"/>
      </w:pPr>
    </w:lvl>
    <w:lvl w:ilvl="6" w:tentative="0">
      <w:start w:val="1"/>
      <w:numFmt w:val="decimal"/>
      <w:lvlText w:val="%7."/>
      <w:lvlJc w:val="left"/>
      <w:pPr>
        <w:ind w:left="3000" w:hanging="420"/>
      </w:pPr>
    </w:lvl>
    <w:lvl w:ilvl="7" w:tentative="0">
      <w:start w:val="1"/>
      <w:numFmt w:val="lowerLetter"/>
      <w:lvlText w:val="%8)"/>
      <w:lvlJc w:val="left"/>
      <w:pPr>
        <w:ind w:left="3420" w:hanging="420"/>
      </w:pPr>
    </w:lvl>
    <w:lvl w:ilvl="8" w:tentative="0">
      <w:start w:val="1"/>
      <w:numFmt w:val="lowerRoman"/>
      <w:lvlText w:val="%9."/>
      <w:lvlJc w:val="right"/>
      <w:pPr>
        <w:ind w:left="3840" w:hanging="420"/>
      </w:pPr>
    </w:lvl>
  </w:abstractNum>
  <w:abstractNum w:abstractNumId="6">
    <w:nsid w:val="41C14EA1"/>
    <w:multiLevelType w:val="multilevel"/>
    <w:tmpl w:val="41C14EA1"/>
    <w:lvl w:ilvl="0" w:tentative="0">
      <w:start w:val="1"/>
      <w:numFmt w:val="decimal"/>
      <w:lvlText w:val="%1)"/>
      <w:lvlJc w:val="left"/>
      <w:pPr>
        <w:ind w:left="360" w:hanging="300"/>
      </w:pPr>
      <w:rPr>
        <w:rFonts w:hint="default"/>
      </w:rPr>
    </w:lvl>
    <w:lvl w:ilvl="1" w:tentative="0">
      <w:start w:val="1"/>
      <w:numFmt w:val="lowerLetter"/>
      <w:lvlText w:val="%2)"/>
      <w:lvlJc w:val="left"/>
      <w:pPr>
        <w:ind w:left="900" w:hanging="420"/>
      </w:pPr>
    </w:lvl>
    <w:lvl w:ilvl="2" w:tentative="0">
      <w:start w:val="1"/>
      <w:numFmt w:val="lowerRoman"/>
      <w:lvlText w:val="%3."/>
      <w:lvlJc w:val="right"/>
      <w:pPr>
        <w:ind w:left="1320" w:hanging="420"/>
      </w:pPr>
    </w:lvl>
    <w:lvl w:ilvl="3" w:tentative="0">
      <w:start w:val="1"/>
      <w:numFmt w:val="decimal"/>
      <w:lvlText w:val="%4."/>
      <w:lvlJc w:val="left"/>
      <w:pPr>
        <w:ind w:left="1740" w:hanging="420"/>
      </w:pPr>
    </w:lvl>
    <w:lvl w:ilvl="4" w:tentative="0">
      <w:start w:val="1"/>
      <w:numFmt w:val="lowerLetter"/>
      <w:lvlText w:val="%5)"/>
      <w:lvlJc w:val="left"/>
      <w:pPr>
        <w:ind w:left="2160" w:hanging="420"/>
      </w:pPr>
    </w:lvl>
    <w:lvl w:ilvl="5" w:tentative="0">
      <w:start w:val="1"/>
      <w:numFmt w:val="lowerRoman"/>
      <w:lvlText w:val="%6."/>
      <w:lvlJc w:val="right"/>
      <w:pPr>
        <w:ind w:left="2580" w:hanging="420"/>
      </w:pPr>
    </w:lvl>
    <w:lvl w:ilvl="6" w:tentative="0">
      <w:start w:val="1"/>
      <w:numFmt w:val="decimal"/>
      <w:lvlText w:val="%7."/>
      <w:lvlJc w:val="left"/>
      <w:pPr>
        <w:ind w:left="3000" w:hanging="420"/>
      </w:pPr>
    </w:lvl>
    <w:lvl w:ilvl="7" w:tentative="0">
      <w:start w:val="1"/>
      <w:numFmt w:val="lowerLetter"/>
      <w:lvlText w:val="%8)"/>
      <w:lvlJc w:val="left"/>
      <w:pPr>
        <w:ind w:left="3420" w:hanging="420"/>
      </w:pPr>
    </w:lvl>
    <w:lvl w:ilvl="8" w:tentative="0">
      <w:start w:val="1"/>
      <w:numFmt w:val="lowerRoman"/>
      <w:lvlText w:val="%9."/>
      <w:lvlJc w:val="right"/>
      <w:pPr>
        <w:ind w:left="3840" w:hanging="420"/>
      </w:pPr>
    </w:lvl>
  </w:abstractNum>
  <w:abstractNum w:abstractNumId="7">
    <w:nsid w:val="5236C76B"/>
    <w:multiLevelType w:val="singleLevel"/>
    <w:tmpl w:val="5236C76B"/>
    <w:lvl w:ilvl="0" w:tentative="0">
      <w:start w:val="1"/>
      <w:numFmt w:val="decimal"/>
      <w:lvlText w:val="%1."/>
      <w:lvlJc w:val="left"/>
      <w:pPr>
        <w:tabs>
          <w:tab w:val="left" w:pos="312"/>
        </w:tabs>
      </w:pPr>
    </w:lvl>
  </w:abstractNum>
  <w:abstractNum w:abstractNumId="8">
    <w:nsid w:val="656AAFBC"/>
    <w:multiLevelType w:val="singleLevel"/>
    <w:tmpl w:val="656AAFBC"/>
    <w:lvl w:ilvl="0" w:tentative="0">
      <w:start w:val="1"/>
      <w:numFmt w:val="decimal"/>
      <w:lvlText w:val="%1)"/>
      <w:lvlJc w:val="left"/>
      <w:pPr>
        <w:tabs>
          <w:tab w:val="left" w:pos="312"/>
        </w:tabs>
      </w:pPr>
    </w:lvl>
  </w:abstractNum>
  <w:abstractNum w:abstractNumId="9">
    <w:nsid w:val="67B18503"/>
    <w:multiLevelType w:val="singleLevel"/>
    <w:tmpl w:val="67B18503"/>
    <w:lvl w:ilvl="0" w:tentative="0">
      <w:start w:val="1"/>
      <w:numFmt w:val="decimal"/>
      <w:suff w:val="nothing"/>
      <w:lvlText w:val="%1）"/>
      <w:lvlJc w:val="left"/>
    </w:lvl>
  </w:abstractNum>
  <w:abstractNum w:abstractNumId="10">
    <w:nsid w:val="700A70F1"/>
    <w:multiLevelType w:val="multilevel"/>
    <w:tmpl w:val="700A70F1"/>
    <w:lvl w:ilvl="0" w:tentative="0">
      <w:start w:val="1"/>
      <w:numFmt w:val="decimal"/>
      <w:lvlText w:val="%1)"/>
      <w:lvlJc w:val="left"/>
      <w:pPr>
        <w:ind w:left="300" w:hanging="240"/>
      </w:pPr>
      <w:rPr>
        <w:rFonts w:hint="default"/>
      </w:rPr>
    </w:lvl>
    <w:lvl w:ilvl="1" w:tentative="0">
      <w:start w:val="1"/>
      <w:numFmt w:val="lowerLetter"/>
      <w:lvlText w:val="%2)"/>
      <w:lvlJc w:val="left"/>
      <w:pPr>
        <w:ind w:left="900" w:hanging="420"/>
      </w:pPr>
    </w:lvl>
    <w:lvl w:ilvl="2" w:tentative="0">
      <w:start w:val="1"/>
      <w:numFmt w:val="lowerRoman"/>
      <w:lvlText w:val="%3."/>
      <w:lvlJc w:val="right"/>
      <w:pPr>
        <w:ind w:left="1320" w:hanging="420"/>
      </w:pPr>
    </w:lvl>
    <w:lvl w:ilvl="3" w:tentative="0">
      <w:start w:val="1"/>
      <w:numFmt w:val="decimal"/>
      <w:lvlText w:val="%4."/>
      <w:lvlJc w:val="left"/>
      <w:pPr>
        <w:ind w:left="1740" w:hanging="420"/>
      </w:pPr>
    </w:lvl>
    <w:lvl w:ilvl="4" w:tentative="0">
      <w:start w:val="1"/>
      <w:numFmt w:val="lowerLetter"/>
      <w:lvlText w:val="%5)"/>
      <w:lvlJc w:val="left"/>
      <w:pPr>
        <w:ind w:left="2160" w:hanging="420"/>
      </w:pPr>
    </w:lvl>
    <w:lvl w:ilvl="5" w:tentative="0">
      <w:start w:val="1"/>
      <w:numFmt w:val="lowerRoman"/>
      <w:lvlText w:val="%6."/>
      <w:lvlJc w:val="right"/>
      <w:pPr>
        <w:ind w:left="2580" w:hanging="420"/>
      </w:pPr>
    </w:lvl>
    <w:lvl w:ilvl="6" w:tentative="0">
      <w:start w:val="1"/>
      <w:numFmt w:val="decimal"/>
      <w:lvlText w:val="%7."/>
      <w:lvlJc w:val="left"/>
      <w:pPr>
        <w:ind w:left="3000" w:hanging="420"/>
      </w:pPr>
    </w:lvl>
    <w:lvl w:ilvl="7" w:tentative="0">
      <w:start w:val="1"/>
      <w:numFmt w:val="lowerLetter"/>
      <w:lvlText w:val="%8)"/>
      <w:lvlJc w:val="left"/>
      <w:pPr>
        <w:ind w:left="3420" w:hanging="420"/>
      </w:pPr>
    </w:lvl>
    <w:lvl w:ilvl="8" w:tentative="0">
      <w:start w:val="1"/>
      <w:numFmt w:val="lowerRoman"/>
      <w:lvlText w:val="%9."/>
      <w:lvlJc w:val="right"/>
      <w:pPr>
        <w:ind w:left="3840" w:hanging="420"/>
      </w:pPr>
    </w:lvl>
  </w:abstractNum>
  <w:num w:numId="1">
    <w:abstractNumId w:val="4"/>
  </w:num>
  <w:num w:numId="2">
    <w:abstractNumId w:val="6"/>
  </w:num>
  <w:num w:numId="3">
    <w:abstractNumId w:val="3"/>
  </w:num>
  <w:num w:numId="4">
    <w:abstractNumId w:val="10"/>
  </w:num>
  <w:num w:numId="5">
    <w:abstractNumId w:val="5"/>
  </w:num>
  <w:num w:numId="6">
    <w:abstractNumId w:val="0"/>
  </w:num>
  <w:num w:numId="7">
    <w:abstractNumId w:val="1"/>
  </w:num>
  <w:num w:numId="8">
    <w:abstractNumId w:val="7"/>
  </w:num>
  <w:num w:numId="9">
    <w:abstractNumId w:val="9"/>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MDcxNjc1MDBmNzg1OWQzMDQzNjA3NmQ5OWRmMDkifQ=="/>
  </w:docVars>
  <w:rsids>
    <w:rsidRoot w:val="000A7482"/>
    <w:rsid w:val="00025F3F"/>
    <w:rsid w:val="000A7482"/>
    <w:rsid w:val="001137C2"/>
    <w:rsid w:val="001554C4"/>
    <w:rsid w:val="00222BB4"/>
    <w:rsid w:val="00276A12"/>
    <w:rsid w:val="00466C5B"/>
    <w:rsid w:val="009000DB"/>
    <w:rsid w:val="00A81148"/>
    <w:rsid w:val="00AB149D"/>
    <w:rsid w:val="00B7775F"/>
    <w:rsid w:val="00BC5064"/>
    <w:rsid w:val="00E816EA"/>
    <w:rsid w:val="00F16748"/>
    <w:rsid w:val="00F44825"/>
    <w:rsid w:val="00F61177"/>
    <w:rsid w:val="00F82D34"/>
    <w:rsid w:val="00F94150"/>
    <w:rsid w:val="00FB79B1"/>
    <w:rsid w:val="013419A0"/>
    <w:rsid w:val="04DF1E7B"/>
    <w:rsid w:val="11E22BBA"/>
    <w:rsid w:val="157F1D7E"/>
    <w:rsid w:val="1A6D7774"/>
    <w:rsid w:val="1DCA2E80"/>
    <w:rsid w:val="21C966A6"/>
    <w:rsid w:val="25205A7B"/>
    <w:rsid w:val="2704476D"/>
    <w:rsid w:val="29F055FA"/>
    <w:rsid w:val="2B191A3B"/>
    <w:rsid w:val="2DA56A21"/>
    <w:rsid w:val="34177691"/>
    <w:rsid w:val="356B689E"/>
    <w:rsid w:val="37012D77"/>
    <w:rsid w:val="38445AD8"/>
    <w:rsid w:val="3C6E30E0"/>
    <w:rsid w:val="3E710390"/>
    <w:rsid w:val="44A9533F"/>
    <w:rsid w:val="45A42216"/>
    <w:rsid w:val="49080B7C"/>
    <w:rsid w:val="52983D09"/>
    <w:rsid w:val="53246FAF"/>
    <w:rsid w:val="585547B2"/>
    <w:rsid w:val="587D0513"/>
    <w:rsid w:val="5AF32D0E"/>
    <w:rsid w:val="5D8B75FB"/>
    <w:rsid w:val="5E6C3504"/>
    <w:rsid w:val="5F011E9E"/>
    <w:rsid w:val="65A65E76"/>
    <w:rsid w:val="66D93700"/>
    <w:rsid w:val="6C1F5711"/>
    <w:rsid w:val="6EE64410"/>
    <w:rsid w:val="70E97C70"/>
    <w:rsid w:val="750202C6"/>
    <w:rsid w:val="75590023"/>
    <w:rsid w:val="7EC47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6">
    <w:name w:val="Table Normal"/>
    <w:semiHidden/>
    <w:unhideWhenUsed/>
    <w:qFormat/>
    <w:uiPriority w:val="2"/>
    <w:tblPr>
      <w:tblCellMar>
        <w:top w:w="0" w:type="dxa"/>
        <w:left w:w="0" w:type="dxa"/>
        <w:bottom w:w="0" w:type="dxa"/>
        <w:right w:w="0" w:type="dxa"/>
      </w:tblCellMar>
    </w:tbl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5129</Words>
  <Characters>5231</Characters>
  <Lines>45</Lines>
  <Paragraphs>12</Paragraphs>
  <TotalTime>28</TotalTime>
  <ScaleCrop>false</ScaleCrop>
  <LinksUpToDate>false</LinksUpToDate>
  <CharactersWithSpaces>5528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2021-12-24T08:23:00Z</dcterms:created>
  <dc:creator>d1</dc:creator>
  <cp:lastModifiedBy>沐小涵</cp:lastModifiedBy>
  <cp:lastPrinted>2022-06-01T09:26:18Z</cp:lastPrinted>
  <dcterms:modified xsi:type="dcterms:W3CDTF">2022-06-01T09:30:42Z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877DB6786963492F8B2FA06F265BD341</vt:lpwstr>
  </property>
</Properties>
</file>