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Times New Roman" w:hAnsi="Times New Roman" w:eastAsia="华文中宋" w:cs="Times New Roman"/>
          <w:sz w:val="32"/>
          <w:szCs w:val="32"/>
        </w:rPr>
      </w:pPr>
      <w:r>
        <w:rPr>
          <w:rFonts w:hint="eastAsia" w:ascii="黑体" w:hAnsi="仿宋_GB2312" w:eastAsia="黑体" w:cs="仿宋_GB2312"/>
          <w:kern w:val="0"/>
          <w:sz w:val="32"/>
          <w:szCs w:val="32"/>
        </w:rPr>
        <w:t>附件</w:t>
      </w:r>
      <w:r>
        <w:rPr>
          <w:rFonts w:hint="eastAsia" w:ascii="黑体" w:hAnsi="仿宋_GB2312" w:eastAsia="黑体" w:cs="仿宋_GB2312"/>
          <w:kern w:val="0"/>
          <w:sz w:val="32"/>
          <w:szCs w:val="32"/>
          <w:lang w:val="en-US" w:eastAsia="zh-CN"/>
        </w:rPr>
        <w:t>6</w:t>
      </w:r>
      <w:r>
        <w:rPr>
          <w:rFonts w:hint="eastAsia" w:ascii="黑体" w:hAnsi="仿宋_GB2312" w:eastAsia="黑体" w:cs="仿宋_GB2312"/>
          <w:kern w:val="0"/>
          <w:sz w:val="32"/>
          <w:szCs w:val="32"/>
        </w:rPr>
        <w:t>：</w:t>
      </w:r>
    </w:p>
    <w:p>
      <w:pPr>
        <w:adjustRightInd w:val="0"/>
        <w:snapToGrid w:val="0"/>
        <w:spacing w:line="560" w:lineRule="atLeast"/>
        <w:jc w:val="center"/>
        <w:rPr>
          <w:rFonts w:hint="eastAsia" w:ascii="方正小标宋简体" w:hAnsi="仿宋" w:eastAsia="方正小标宋简体" w:cs="Times New Roman"/>
          <w:b w:val="0"/>
          <w:bCs/>
          <w:kern w:val="0"/>
          <w:sz w:val="44"/>
          <w:szCs w:val="44"/>
        </w:rPr>
      </w:pPr>
      <w:r>
        <w:rPr>
          <w:rFonts w:hint="eastAsia" w:ascii="方正小标宋简体" w:hAnsi="仿宋" w:eastAsia="方正小标宋简体" w:cs="Times New Roman"/>
          <w:b w:val="0"/>
          <w:bCs/>
          <w:kern w:val="0"/>
          <w:sz w:val="44"/>
          <w:szCs w:val="44"/>
        </w:rPr>
        <w:t>部门整体支出绩效评价自评报告</w:t>
      </w:r>
    </w:p>
    <w:p>
      <w:pPr>
        <w:adjustRightInd w:val="0"/>
        <w:snapToGrid w:val="0"/>
        <w:spacing w:line="560" w:lineRule="atLeast"/>
        <w:jc w:val="center"/>
        <w:rPr>
          <w:rFonts w:hint="eastAsia" w:ascii="方正小标宋简体" w:hAnsi="仿宋" w:eastAsia="方正小标宋简体" w:cs="Times New Roman"/>
          <w:b w:val="0"/>
          <w:bCs/>
          <w:kern w:val="0"/>
          <w:sz w:val="44"/>
          <w:szCs w:val="44"/>
        </w:rPr>
      </w:pPr>
      <w:r>
        <w:rPr>
          <w:rFonts w:hint="eastAsia" w:ascii="方正小标宋简体" w:hAnsi="仿宋" w:eastAsia="方正小标宋简体" w:cs="Times New Roman"/>
          <w:b w:val="0"/>
          <w:bCs/>
          <w:kern w:val="0"/>
          <w:sz w:val="44"/>
          <w:szCs w:val="44"/>
        </w:rPr>
        <w:t>（       年度）</w:t>
      </w:r>
    </w:p>
    <w:p>
      <w:pPr>
        <w:jc w:val="center"/>
        <w:rPr>
          <w:rFonts w:hint="eastAsia" w:ascii="Times New Roman" w:hAnsi="Times New Roman" w:eastAsia="楷体_GB2312" w:cs="Times New Roman"/>
          <w:sz w:val="32"/>
          <w:szCs w:val="24"/>
        </w:rPr>
      </w:pPr>
    </w:p>
    <w:p>
      <w:pPr>
        <w:jc w:val="both"/>
        <w:rPr>
          <w:rFonts w:hint="eastAsia" w:ascii="Times New Roman" w:hAnsi="Times New Roman" w:eastAsia="楷体_GB2312" w:cs="Times New Roman"/>
          <w:sz w:val="32"/>
          <w:szCs w:val="24"/>
        </w:rPr>
      </w:pPr>
      <w:bookmarkStart w:id="1" w:name="_GoBack"/>
      <w:bookmarkEnd w:id="1"/>
    </w:p>
    <w:p>
      <w:pPr>
        <w:spacing w:line="58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  <w:lang w:val="en-US"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942975</wp:posOffset>
                </wp:positionH>
                <wp:positionV relativeFrom="paragraph">
                  <wp:posOffset>126365</wp:posOffset>
                </wp:positionV>
                <wp:extent cx="161925" cy="161925"/>
                <wp:effectExtent l="4445" t="4445" r="5080" b="508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mpd="sng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74.25pt;margin-top:9.95pt;height:12.75pt;width:12.75pt;z-index:251659264;mso-width-relative:page;mso-height-relative:page;" fillcolor="#FFFFFF" filled="t" stroked="t" coordsize="21600,21600" o:gfxdata="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Db0r9XXAAAACQEAAA8AAAAAAAAAAQAgAAAAIgAAAGRy&#10;cy9kb3ducmV2LnhtbFBLAQIUABQAAAAIAIdO4kByxV3CPwIAAJEEAAAOAAAAAAAAAAEAIAAAACYB&#10;AABkcnMvZTJvRG9jLnhtbFBLBQYAAAAABgAGAFkBAADX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eastAsia="仿宋_GB2312" w:cs="Times New Roman"/>
          <w:sz w:val="32"/>
          <w:szCs w:val="32"/>
          <w:lang w:val="en-US" w:eastAsia="zh-C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2905125</wp:posOffset>
                </wp:positionH>
                <wp:positionV relativeFrom="paragraph">
                  <wp:posOffset>149225</wp:posOffset>
                </wp:positionV>
                <wp:extent cx="161925" cy="161925"/>
                <wp:effectExtent l="4445" t="4445" r="5080" b="508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mpd="sng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ind w:firstLine="48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28.75pt;margin-top:11.75pt;height:12.75pt;width:12.75pt;z-index:251660288;mso-width-relative:page;mso-height-relative:page;" fillcolor="#FFFFFF" filled="t" stroked="t" coordsize="21600,21600" o:gfxdata="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GbHTdHZAAAACQEAAA8AAAAAAAAAAQAgAAAAIgAA&#10;AGRycy9kb3ducmV2LnhtbFBLAQIUABQAAAAIAIdO4kDvLLk/QAIAAJEEAAAOAAAAAAAAAAEAIAAA&#10;ACgBAABkcnMvZTJvRG9jLnhtbFBLBQYAAAAABgAGAFkBAADa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ind w:firstLine="480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评价类型：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项目实施过程评价    项目完成结果评价</w:t>
      </w:r>
    </w:p>
    <w:p>
      <w:pPr>
        <w:spacing w:line="580" w:lineRule="exact"/>
        <w:rPr>
          <w:rFonts w:hint="eastAsia" w:ascii="Times New Roman" w:hAnsi="Times New Roman" w:eastAsia="仿宋_GB2312" w:cs="Times New Roman"/>
          <w:sz w:val="32"/>
          <w:szCs w:val="32"/>
        </w:rPr>
      </w:pPr>
    </w:p>
    <w:p>
      <w:pPr>
        <w:spacing w:line="580" w:lineRule="exact"/>
        <w:rPr>
          <w:rFonts w:ascii="Times New Roman" w:hAnsi="Times New Roman" w:eastAsia="仿宋_GB2312" w:cs="Times New Roman"/>
          <w:sz w:val="32"/>
          <w:szCs w:val="32"/>
          <w:u w:val="single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部门（单位）全称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</w:rPr>
        <w:t xml:space="preserve">                     （公章） </w:t>
      </w:r>
    </w:p>
    <w:p>
      <w:pPr>
        <w:spacing w:line="580" w:lineRule="exact"/>
        <w:rPr>
          <w:rFonts w:hint="eastAsia" w:ascii="Times New Roman" w:hAnsi="Times New Roman" w:eastAsia="仿宋_GB2312" w:cs="Times New Roman"/>
          <w:sz w:val="32"/>
          <w:szCs w:val="32"/>
          <w:u w:val="single"/>
        </w:rPr>
      </w:pPr>
    </w:p>
    <w:p>
      <w:pPr>
        <w:spacing w:line="580" w:lineRule="exact"/>
        <w:rPr>
          <w:rFonts w:hint="eastAsia" w:ascii="Times New Roman" w:hAnsi="Times New Roman" w:eastAsia="仿宋_GB2312" w:cs="Times New Roman"/>
          <w:sz w:val="32"/>
          <w:szCs w:val="32"/>
          <w:u w:val="single"/>
        </w:rPr>
      </w:pPr>
    </w:p>
    <w:p>
      <w:pPr>
        <w:spacing w:line="580" w:lineRule="exact"/>
        <w:rPr>
          <w:rFonts w:ascii="Times New Roman" w:hAnsi="Times New Roman" w:eastAsia="仿宋_GB2312" w:cs="Times New Roman"/>
          <w:sz w:val="32"/>
          <w:szCs w:val="32"/>
          <w:u w:val="single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主管部门审核意见：</w:t>
      </w:r>
      <w:bookmarkStart w:id="0" w:name="_Hlk42768429"/>
      <w:r>
        <w:rPr>
          <w:rFonts w:hint="eastAsia" w:ascii="Times New Roman" w:hAnsi="Times New Roman" w:eastAsia="仿宋_GB2312" w:cs="Times New Roman"/>
          <w:sz w:val="32"/>
          <w:szCs w:val="32"/>
          <w:u w:val="single"/>
        </w:rPr>
        <w:t xml:space="preserve">                                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</w:t>
      </w:r>
      <w:bookmarkEnd w:id="0"/>
    </w:p>
    <w:p>
      <w:pPr>
        <w:spacing w:line="580" w:lineRule="exact"/>
        <w:rPr>
          <w:rFonts w:ascii="Times New Roman" w:hAnsi="Times New Roman" w:eastAsia="仿宋_GB2312" w:cs="Times New Roman"/>
          <w:sz w:val="32"/>
          <w:szCs w:val="32"/>
          <w:u w:val="single"/>
        </w:rPr>
      </w:pPr>
    </w:p>
    <w:p>
      <w:pPr>
        <w:spacing w:line="580" w:lineRule="exact"/>
        <w:rPr>
          <w:rFonts w:hint="eastAsia" w:ascii="Times New Roman" w:hAnsi="Times New Roman" w:eastAsia="仿宋_GB2312" w:cs="Times New Roman"/>
          <w:sz w:val="32"/>
          <w:szCs w:val="32"/>
          <w:u w:val="single"/>
        </w:rPr>
      </w:pPr>
    </w:p>
    <w:p>
      <w:pPr>
        <w:spacing w:line="700" w:lineRule="exact"/>
        <w:rPr>
          <w:rFonts w:ascii="Times New Roman" w:hAnsi="Times New Roman" w:eastAsia="仿宋_GB2312" w:cs="Times New Roman"/>
          <w:sz w:val="32"/>
          <w:szCs w:val="32"/>
          <w:u w:val="single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财政部门审核意见：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</w:rPr>
        <w:t xml:space="preserve">                                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</w:t>
      </w:r>
    </w:p>
    <w:p>
      <w:pPr>
        <w:spacing w:line="700" w:lineRule="exact"/>
        <w:rPr>
          <w:rFonts w:hint="eastAsia" w:ascii="Times New Roman" w:hAnsi="Times New Roman" w:eastAsia="仿宋_GB2312" w:cs="Times New Roman"/>
          <w:sz w:val="32"/>
          <w:szCs w:val="32"/>
        </w:rPr>
      </w:pPr>
    </w:p>
    <w:p>
      <w:pPr>
        <w:spacing w:line="700" w:lineRule="exact"/>
        <w:jc w:val="center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填报日期     年     月     日</w:t>
      </w:r>
    </w:p>
    <w:p>
      <w:pPr>
        <w:spacing w:line="700" w:lineRule="exact"/>
        <w:jc w:val="center"/>
        <w:rPr>
          <w:rFonts w:hint="eastAsia" w:ascii="Times New Roman" w:hAnsi="Times New Roman" w:eastAsia="仿宋_GB2312" w:cs="Times New Roman"/>
          <w:sz w:val="30"/>
          <w:szCs w:val="24"/>
        </w:rPr>
      </w:pPr>
    </w:p>
    <w:p>
      <w:pPr>
        <w:spacing w:line="700" w:lineRule="exact"/>
        <w:jc w:val="center"/>
        <w:rPr>
          <w:rFonts w:hint="eastAsia" w:ascii="Times New Roman" w:hAnsi="Times New Roman" w:eastAsia="仿宋_GB2312" w:cs="Times New Roman"/>
          <w:sz w:val="30"/>
          <w:szCs w:val="24"/>
        </w:rPr>
      </w:pPr>
    </w:p>
    <w:p>
      <w:pPr>
        <w:spacing w:line="700" w:lineRule="exact"/>
        <w:jc w:val="center"/>
        <w:rPr>
          <w:rFonts w:hint="eastAsia" w:ascii="Times New Roman" w:hAnsi="Times New Roman" w:eastAsia="仿宋_GB2312" w:cs="Times New Roman"/>
          <w:sz w:val="30"/>
          <w:szCs w:val="24"/>
        </w:rPr>
      </w:pPr>
    </w:p>
    <w:p>
      <w:pPr>
        <w:spacing w:line="700" w:lineRule="exact"/>
        <w:jc w:val="center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承德市财政局制</w:t>
      </w:r>
    </w:p>
    <w:p>
      <w:pPr>
        <w:adjustRightInd w:val="0"/>
        <w:snapToGrid w:val="0"/>
        <w:spacing w:line="560" w:lineRule="atLeast"/>
        <w:jc w:val="both"/>
        <w:rPr>
          <w:rFonts w:hint="eastAsia" w:ascii="方正小标宋简体" w:hAnsi="仿宋" w:eastAsia="方正小标宋简体" w:cs="Times New Roman"/>
          <w:b/>
          <w:kern w:val="0"/>
          <w:sz w:val="44"/>
          <w:szCs w:val="44"/>
        </w:rPr>
        <w:sectPr>
          <w:pgSz w:w="11906" w:h="16838"/>
          <w:pgMar w:top="2098" w:right="1474" w:bottom="1984" w:left="1587" w:header="851" w:footer="992" w:gutter="0"/>
          <w:cols w:space="425" w:num="1"/>
          <w:docGrid w:type="lines" w:linePitch="312" w:charSpace="0"/>
        </w:sectPr>
      </w:pPr>
    </w:p>
    <w:p>
      <w:pPr>
        <w:adjustRightInd w:val="0"/>
        <w:snapToGrid w:val="0"/>
        <w:spacing w:line="560" w:lineRule="atLeast"/>
        <w:jc w:val="center"/>
        <w:rPr>
          <w:rFonts w:hint="eastAsia" w:ascii="方正小标宋简体" w:hAnsi="仿宋" w:eastAsia="方正小标宋简体" w:cs="Times New Roman"/>
          <w:b/>
          <w:kern w:val="0"/>
          <w:sz w:val="44"/>
          <w:szCs w:val="44"/>
        </w:rPr>
      </w:pPr>
      <w:r>
        <w:rPr>
          <w:rFonts w:hint="eastAsia" w:ascii="方正小标宋简体" w:hAnsi="仿宋" w:eastAsia="方正小标宋简体" w:cs="Times New Roman"/>
          <w:b w:val="0"/>
          <w:bCs/>
          <w:kern w:val="0"/>
          <w:sz w:val="44"/>
          <w:szCs w:val="44"/>
        </w:rPr>
        <w:t>部门整体支出绩效评价报告</w:t>
      </w:r>
    </w:p>
    <w:p>
      <w:pPr>
        <w:adjustRightInd w:val="0"/>
        <w:snapToGrid w:val="0"/>
        <w:spacing w:line="560" w:lineRule="atLeast"/>
        <w:jc w:val="center"/>
        <w:rPr>
          <w:rFonts w:hint="eastAsia" w:ascii="仿宋_GB2312" w:hAnsi="仿宋" w:eastAsia="仿宋_GB2312" w:cs="Times New Roman"/>
          <w:b w:val="0"/>
          <w:bCs/>
          <w:kern w:val="0"/>
          <w:sz w:val="32"/>
          <w:szCs w:val="32"/>
        </w:rPr>
      </w:pPr>
      <w:r>
        <w:rPr>
          <w:rFonts w:hint="eastAsia" w:ascii="仿宋_GB2312" w:hAnsi="仿宋" w:eastAsia="仿宋_GB2312" w:cs="Times New Roman"/>
          <w:b w:val="0"/>
          <w:bCs/>
          <w:kern w:val="0"/>
          <w:sz w:val="32"/>
          <w:szCs w:val="32"/>
        </w:rPr>
        <w:t>（参考提纲）</w:t>
      </w:r>
    </w:p>
    <w:p>
      <w:pPr>
        <w:adjustRightInd w:val="0"/>
        <w:snapToGrid w:val="0"/>
        <w:spacing w:line="560" w:lineRule="atLeast"/>
        <w:jc w:val="center"/>
        <w:rPr>
          <w:rFonts w:hint="eastAsia" w:ascii="仿宋_GB2312" w:hAnsi="仿宋" w:eastAsia="仿宋_GB2312" w:cs="Times New Roman"/>
          <w:b w:val="0"/>
          <w:bCs/>
          <w:kern w:val="0"/>
          <w:sz w:val="32"/>
          <w:szCs w:val="32"/>
        </w:rPr>
      </w:pPr>
    </w:p>
    <w:p>
      <w:pPr>
        <w:adjustRightInd w:val="0"/>
        <w:snapToGrid w:val="0"/>
        <w:spacing w:line="540" w:lineRule="atLeast"/>
        <w:ind w:firstLine="640" w:firstLineChars="200"/>
        <w:rPr>
          <w:rFonts w:hint="eastAsia"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一、部门基本情况</w:t>
      </w:r>
    </w:p>
    <w:p>
      <w:pPr>
        <w:adjustRightInd w:val="0"/>
        <w:snapToGrid w:val="0"/>
        <w:spacing w:line="540" w:lineRule="atLeas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（一）部门职能与机构设置</w:t>
      </w:r>
    </w:p>
    <w:p>
      <w:pPr>
        <w:adjustRightInd w:val="0"/>
        <w:snapToGrid w:val="0"/>
        <w:spacing w:line="540" w:lineRule="atLeas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（二）人员情况</w:t>
      </w:r>
    </w:p>
    <w:p>
      <w:pPr>
        <w:adjustRightInd w:val="0"/>
        <w:snapToGrid w:val="0"/>
        <w:spacing w:line="540" w:lineRule="atLeas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（三）部门年度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整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体收支情况，包括当年预算收入、预算支出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重点项目支出、“三公”经费支出、政府采购支出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等情况</w:t>
      </w:r>
    </w:p>
    <w:p>
      <w:pPr>
        <w:adjustRightInd w:val="0"/>
        <w:snapToGrid w:val="0"/>
        <w:spacing w:line="540" w:lineRule="atLeast"/>
        <w:ind w:firstLine="640" w:firstLineChars="200"/>
        <w:rPr>
          <w:rFonts w:hint="default" w:ascii="仿宋_GB2312" w:hAnsi="仿宋_GB2312" w:eastAsia="仿宋_GB2312" w:cs="仿宋_GB2312"/>
          <w:kern w:val="0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（四）部门（单位）主要履职情况，包括主要工作完成情况、预决算公开、存量资金管理、三公经费控制、内部管理制度建设等情况</w:t>
      </w:r>
    </w:p>
    <w:p>
      <w:pPr>
        <w:adjustRightInd w:val="0"/>
        <w:snapToGrid w:val="0"/>
        <w:spacing w:line="540" w:lineRule="atLeast"/>
        <w:ind w:firstLine="640" w:firstLineChars="200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二、部门整体评价工作开展</w:t>
      </w:r>
    </w:p>
    <w:p>
      <w:pPr>
        <w:adjustRightInd w:val="0"/>
        <w:snapToGrid w:val="0"/>
        <w:spacing w:line="540" w:lineRule="atLeast"/>
        <w:ind w:firstLine="640" w:firstLineChars="200"/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（一）绩效评价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  <w:t>目的</w:t>
      </w:r>
    </w:p>
    <w:p>
      <w:pPr>
        <w:adjustRightInd w:val="0"/>
        <w:snapToGrid w:val="0"/>
        <w:spacing w:line="540" w:lineRule="atLeast"/>
        <w:ind w:firstLine="640" w:firstLineChars="200"/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  <w:t>严格落实《预算法》及省、市绩效管理工作的有关规定，进一步规范财政资金的管理，强化财政支出绩效理念，提升部门责任意识，提高资金使用效益，促进***的发展。</w:t>
      </w:r>
    </w:p>
    <w:p>
      <w:pPr>
        <w:numPr>
          <w:ilvl w:val="0"/>
          <w:numId w:val="1"/>
        </w:numPr>
        <w:adjustRightInd w:val="0"/>
        <w:snapToGrid w:val="0"/>
        <w:spacing w:line="540" w:lineRule="atLeast"/>
        <w:ind w:firstLine="640" w:firstLineChars="200"/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绩效评价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实施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  <w:t>过程（包括成立领导小组、制定自评方案、对照自查、计算自评分数、撰写评价报告、查找问题、整改问题等）</w:t>
      </w:r>
    </w:p>
    <w:p>
      <w:pPr>
        <w:adjustRightInd w:val="0"/>
        <w:snapToGrid w:val="0"/>
        <w:spacing w:line="540" w:lineRule="atLeast"/>
        <w:ind w:firstLine="640" w:firstLineChars="200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/>
          <w:kern w:val="0"/>
          <w:sz w:val="32"/>
          <w:szCs w:val="32"/>
        </w:rPr>
        <w:t>三、部门整体支出绩效评价分析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对照《部门整体支出绩效评价指标体系评分表》（附件2），逐项文字表述得分构成。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eastAsia="zh-CN"/>
        </w:rPr>
        <w:t>）</w:t>
      </w:r>
    </w:p>
    <w:p>
      <w:pPr>
        <w:adjustRightInd w:val="0"/>
        <w:snapToGrid w:val="0"/>
        <w:spacing w:line="540" w:lineRule="atLeas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（一）投入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绩效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情况分析</w:t>
      </w:r>
    </w:p>
    <w:p>
      <w:pPr>
        <w:adjustRightInd w:val="0"/>
        <w:snapToGrid w:val="0"/>
        <w:spacing w:line="540" w:lineRule="atLeas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（二）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过程绩效情况分析</w:t>
      </w:r>
    </w:p>
    <w:p>
      <w:pPr>
        <w:adjustRightInd w:val="0"/>
        <w:snapToGrid w:val="0"/>
        <w:spacing w:line="540" w:lineRule="atLeas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（三）支出绩效情况分析</w:t>
      </w:r>
    </w:p>
    <w:p>
      <w:pPr>
        <w:adjustRightInd w:val="0"/>
        <w:snapToGrid w:val="0"/>
        <w:spacing w:line="540" w:lineRule="atLeas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效果绩效情况分析</w:t>
      </w:r>
    </w:p>
    <w:p>
      <w:pPr>
        <w:numPr>
          <w:ilvl w:val="0"/>
          <w:numId w:val="2"/>
        </w:numPr>
        <w:adjustRightInd w:val="0"/>
        <w:snapToGrid w:val="0"/>
        <w:spacing w:line="540" w:lineRule="atLeast"/>
        <w:ind w:left="-13" w:leftChars="0" w:firstLine="643" w:firstLineChars="0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存在的问题</w:t>
      </w:r>
    </w:p>
    <w:p>
      <w:pPr>
        <w:numPr>
          <w:ilvl w:val="0"/>
          <w:numId w:val="0"/>
        </w:numPr>
        <w:adjustRightInd w:val="0"/>
        <w:snapToGrid w:val="0"/>
        <w:spacing w:line="540" w:lineRule="atLeast"/>
        <w:ind w:firstLine="560"/>
        <w:rPr>
          <w:rFonts w:hint="default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例如：资产管理工作有待加强（财务制度不够完善、审批程序不够严格、固定资产管理不规范）、制度建设存在缺陷（预算绩效管理制度、资料管理制度、工作制度不够完善）、支出管理力度不够（支出结构优化不足、项目启动慢、资金拨付不及时）、人员专业素质有待提高及其他问题。</w:t>
      </w:r>
    </w:p>
    <w:p>
      <w:pPr>
        <w:numPr>
          <w:ilvl w:val="0"/>
          <w:numId w:val="2"/>
        </w:numPr>
        <w:adjustRightInd w:val="0"/>
        <w:snapToGrid w:val="0"/>
        <w:spacing w:line="540" w:lineRule="atLeast"/>
        <w:ind w:left="-13" w:leftChars="0" w:firstLine="643" w:firstLineChars="0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整改措施或建议</w:t>
      </w:r>
    </w:p>
    <w:p>
      <w:pPr>
        <w:numPr>
          <w:ilvl w:val="0"/>
          <w:numId w:val="0"/>
        </w:numPr>
        <w:adjustRightInd w:val="0"/>
        <w:snapToGrid w:val="0"/>
        <w:spacing w:line="540" w:lineRule="atLeast"/>
        <w:ind w:firstLine="640" w:firstLineChars="200"/>
        <w:rPr>
          <w:rFonts w:hint="default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对照存在的问题提出整改建议，例如：完善制度建设（完善预算绩效管理制度、资金管理办法、工作保障制度等）、加强支出管理（通过优化支出结构、编实编细预算、加快旅行政府采购首先、尽快支付资金等）、规范财务管理（完善财务管理制度、严格审批成效、加强固定资产登记等）、加强宣传培训调研等（加强人员培训、加强调研，提出优化财政资源配置意见建议、加大宣传力度，提高绩效意识）</w:t>
      </w:r>
    </w:p>
    <w:p>
      <w:pPr>
        <w:numPr>
          <w:ilvl w:val="0"/>
          <w:numId w:val="0"/>
        </w:numPr>
        <w:adjustRightInd w:val="0"/>
        <w:snapToGrid w:val="0"/>
        <w:spacing w:line="540" w:lineRule="atLeast"/>
        <w:ind w:leftChars="200"/>
        <w:rPr>
          <w:rFonts w:ascii="黑体" w:hAnsi="仿宋_GB2312" w:eastAsia="黑体" w:cs="仿宋_GB2312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六、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其他需要说明的问题</w:t>
      </w:r>
    </w:p>
    <w:p>
      <w:pPr>
        <w:numPr>
          <w:ilvl w:val="0"/>
          <w:numId w:val="0"/>
        </w:numPr>
        <w:adjustRightInd w:val="0"/>
        <w:snapToGrid w:val="0"/>
        <w:spacing w:line="540" w:lineRule="atLeast"/>
        <w:rPr>
          <w:rFonts w:hint="default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根据实际情况表述。</w:t>
      </w:r>
    </w:p>
    <w:p>
      <w:pPr>
        <w:widowControl/>
        <w:spacing w:line="578" w:lineRule="exact"/>
        <w:jc w:val="left"/>
        <w:rPr>
          <w:rFonts w:hint="eastAsia" w:ascii="宋体" w:hAnsi="宋体" w:eastAsia="宋体" w:cs="宋体"/>
          <w:b/>
          <w:kern w:val="0"/>
          <w:sz w:val="32"/>
          <w:szCs w:val="32"/>
        </w:rPr>
      </w:pPr>
    </w:p>
    <w:p>
      <w:pPr>
        <w:widowControl/>
        <w:spacing w:line="578" w:lineRule="exact"/>
        <w:jc w:val="left"/>
        <w:rPr>
          <w:rFonts w:hint="eastAsia" w:ascii="宋体" w:hAnsi="宋体" w:eastAsia="宋体" w:cs="宋体"/>
          <w:b/>
          <w:kern w:val="0"/>
          <w:sz w:val="32"/>
          <w:szCs w:val="32"/>
        </w:rPr>
      </w:pPr>
    </w:p>
    <w:p>
      <w:pPr>
        <w:widowControl/>
        <w:spacing w:line="578" w:lineRule="exact"/>
        <w:jc w:val="left"/>
        <w:rPr>
          <w:rFonts w:hint="eastAsia" w:ascii="宋体" w:hAnsi="宋体" w:eastAsia="宋体" w:cs="宋体"/>
          <w:b/>
          <w:kern w:val="0"/>
          <w:sz w:val="32"/>
          <w:szCs w:val="32"/>
        </w:rPr>
      </w:pPr>
    </w:p>
    <w:p>
      <w:pPr>
        <w:widowControl/>
        <w:spacing w:line="578" w:lineRule="exact"/>
        <w:jc w:val="left"/>
        <w:rPr>
          <w:rFonts w:hint="eastAsia" w:ascii="宋体" w:hAnsi="宋体" w:eastAsia="宋体" w:cs="宋体"/>
          <w:b/>
          <w:kern w:val="0"/>
          <w:sz w:val="32"/>
          <w:szCs w:val="32"/>
        </w:rPr>
      </w:pPr>
    </w:p>
    <w:p>
      <w:pPr>
        <w:widowControl/>
        <w:spacing w:line="578" w:lineRule="exact"/>
        <w:jc w:val="left"/>
        <w:rPr>
          <w:rFonts w:hint="eastAsia" w:ascii="宋体" w:hAnsi="宋体" w:eastAsia="宋体" w:cs="宋体"/>
          <w:b/>
          <w:kern w:val="0"/>
          <w:sz w:val="32"/>
          <w:szCs w:val="32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eastAsia="方正小标宋简体" w:cs="华文中宋"/>
          <w:sz w:val="44"/>
          <w:szCs w:val="40"/>
        </w:rPr>
      </w:pPr>
      <w:r>
        <w:rPr>
          <w:rFonts w:hint="eastAsia" w:ascii="黑体" w:hAnsi="黑体" w:eastAsia="黑体" w:cs="黑体"/>
          <w:sz w:val="32"/>
          <w:szCs w:val="32"/>
        </w:rPr>
        <w:t>附件7</w:t>
      </w:r>
      <w:r>
        <w:rPr>
          <w:rFonts w:hint="eastAsia" w:eastAsia="仿宋_GB2312" w:cs="仿宋"/>
          <w:sz w:val="28"/>
          <w:szCs w:val="28"/>
        </w:rPr>
        <w:t>：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eastAsia="方正小标宋简体" w:cs="华文中宋"/>
          <w:sz w:val="44"/>
          <w:szCs w:val="40"/>
        </w:rPr>
      </w:pPr>
      <w:r>
        <w:rPr>
          <w:rFonts w:hint="eastAsia" w:eastAsia="方正小标宋简体" w:cs="华文中宋"/>
          <w:sz w:val="44"/>
          <w:szCs w:val="40"/>
        </w:rPr>
        <w:t>承德应用技术职业学院预算绩效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eastAsia="方正小标宋简体" w:cs="华文中宋"/>
          <w:sz w:val="44"/>
          <w:szCs w:val="40"/>
        </w:rPr>
      </w:pPr>
      <w:r>
        <w:rPr>
          <w:rFonts w:hint="eastAsia" w:eastAsia="方正小标宋简体" w:cs="华文中宋"/>
          <w:sz w:val="44"/>
          <w:szCs w:val="40"/>
        </w:rPr>
        <w:t>工作领导小组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jc w:val="center"/>
        <w:textAlignment w:val="auto"/>
        <w:rPr>
          <w:rFonts w:eastAsia="方正小标宋简体" w:cs="华文中宋"/>
          <w:sz w:val="44"/>
          <w:szCs w:val="40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eastAsia="仿宋_GB2312" w:cs="仿宋"/>
          <w:sz w:val="32"/>
          <w:szCs w:val="32"/>
        </w:rPr>
      </w:pPr>
      <w:r>
        <w:rPr>
          <w:rFonts w:hint="eastAsia" w:eastAsia="仿宋_GB2312" w:cs="仿宋"/>
          <w:b/>
          <w:sz w:val="32"/>
          <w:szCs w:val="32"/>
        </w:rPr>
        <w:t>组</w:t>
      </w:r>
      <w:r>
        <w:rPr>
          <w:rFonts w:hint="eastAsia" w:eastAsia="仿宋_GB2312" w:cs="仿宋"/>
          <w:b/>
          <w:sz w:val="32"/>
          <w:szCs w:val="32"/>
          <w:lang w:val="en-US" w:eastAsia="zh-CN"/>
        </w:rPr>
        <w:t xml:space="preserve">  </w:t>
      </w:r>
      <w:r>
        <w:rPr>
          <w:rFonts w:hint="eastAsia" w:eastAsia="仿宋_GB2312" w:cs="仿宋"/>
          <w:b/>
          <w:sz w:val="32"/>
          <w:szCs w:val="32"/>
        </w:rPr>
        <w:t>长</w:t>
      </w:r>
      <w:r>
        <w:rPr>
          <w:rFonts w:hint="eastAsia" w:eastAsia="仿宋_GB2312" w:cs="仿宋"/>
          <w:b/>
          <w:sz w:val="32"/>
          <w:szCs w:val="32"/>
          <w:lang w:eastAsia="zh-CN"/>
        </w:rPr>
        <w:t>：</w:t>
      </w:r>
      <w:r>
        <w:rPr>
          <w:rFonts w:hint="eastAsia" w:eastAsia="仿宋_GB2312" w:cs="仿宋"/>
          <w:sz w:val="32"/>
          <w:szCs w:val="32"/>
        </w:rPr>
        <w:t>卜立新 王兴华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319" w:leftChars="152" w:firstLine="321" w:firstLineChars="100"/>
        <w:textAlignment w:val="auto"/>
        <w:rPr>
          <w:rFonts w:hint="eastAsia" w:eastAsia="仿宋_GB2312" w:cs="仿宋"/>
          <w:sz w:val="32"/>
          <w:szCs w:val="32"/>
        </w:rPr>
      </w:pPr>
      <w:r>
        <w:rPr>
          <w:rFonts w:hint="eastAsia" w:eastAsia="仿宋_GB2312" w:cs="仿宋"/>
          <w:b/>
          <w:sz w:val="32"/>
          <w:szCs w:val="32"/>
        </w:rPr>
        <w:t>副组长</w:t>
      </w:r>
      <w:r>
        <w:rPr>
          <w:rFonts w:hint="eastAsia" w:eastAsia="仿宋_GB2312" w:cs="仿宋"/>
          <w:b/>
          <w:sz w:val="32"/>
          <w:szCs w:val="32"/>
          <w:lang w:eastAsia="zh-CN"/>
        </w:rPr>
        <w:t>：</w:t>
      </w:r>
      <w:r>
        <w:rPr>
          <w:rFonts w:hint="eastAsia" w:eastAsia="仿宋_GB2312" w:cs="仿宋"/>
          <w:sz w:val="32"/>
          <w:szCs w:val="32"/>
        </w:rPr>
        <w:t xml:space="preserve">刘俐宏 王亚茹 张新启 王海鹏 侯洪昌 杨立军 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319" w:leftChars="152" w:firstLine="1600" w:firstLineChars="500"/>
        <w:textAlignment w:val="auto"/>
        <w:rPr>
          <w:rFonts w:eastAsia="仿宋_GB2312" w:cs="仿宋"/>
          <w:sz w:val="32"/>
          <w:szCs w:val="32"/>
        </w:rPr>
      </w:pPr>
      <w:r>
        <w:rPr>
          <w:rFonts w:hint="eastAsia" w:eastAsia="仿宋_GB2312" w:cs="仿宋"/>
          <w:sz w:val="32"/>
          <w:szCs w:val="32"/>
        </w:rPr>
        <w:t>姜文焕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eastAsia="仿宋_GB2312" w:cs="仿宋"/>
          <w:sz w:val="32"/>
          <w:szCs w:val="32"/>
        </w:rPr>
      </w:pPr>
      <w:r>
        <w:rPr>
          <w:rFonts w:hint="eastAsia" w:eastAsia="仿宋_GB2312" w:cs="仿宋"/>
          <w:sz w:val="32"/>
          <w:szCs w:val="32"/>
        </w:rPr>
        <w:t>领导小组下设办公室，办公室设在财务处。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eastAsia="仿宋_GB2312" w:cs="仿宋"/>
          <w:sz w:val="32"/>
          <w:szCs w:val="32"/>
        </w:rPr>
      </w:pPr>
      <w:r>
        <w:rPr>
          <w:rFonts w:hint="eastAsia" w:eastAsia="仿宋_GB2312" w:cs="仿宋"/>
          <w:b/>
          <w:sz w:val="32"/>
          <w:szCs w:val="32"/>
        </w:rPr>
        <w:t>主</w:t>
      </w:r>
      <w:r>
        <w:rPr>
          <w:rFonts w:hint="eastAsia" w:eastAsia="仿宋_GB2312" w:cs="仿宋"/>
          <w:b/>
          <w:sz w:val="32"/>
          <w:szCs w:val="32"/>
          <w:lang w:val="en-US" w:eastAsia="zh-CN"/>
        </w:rPr>
        <w:t xml:space="preserve">  </w:t>
      </w:r>
      <w:r>
        <w:rPr>
          <w:rFonts w:hint="eastAsia" w:eastAsia="仿宋_GB2312" w:cs="仿宋"/>
          <w:b/>
          <w:sz w:val="32"/>
          <w:szCs w:val="32"/>
        </w:rPr>
        <w:t>任</w:t>
      </w:r>
      <w:r>
        <w:rPr>
          <w:rFonts w:hint="eastAsia" w:eastAsia="仿宋_GB2312" w:cs="仿宋"/>
          <w:b/>
          <w:sz w:val="32"/>
          <w:szCs w:val="32"/>
          <w:lang w:eastAsia="zh-CN"/>
        </w:rPr>
        <w:t>：</w:t>
      </w:r>
      <w:r>
        <w:rPr>
          <w:rFonts w:hint="eastAsia" w:eastAsia="仿宋_GB2312" w:cs="仿宋"/>
          <w:sz w:val="32"/>
          <w:szCs w:val="32"/>
        </w:rPr>
        <w:t>刘俐宏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eastAsia="仿宋_GB2312" w:cs="仿宋"/>
          <w:sz w:val="32"/>
          <w:szCs w:val="32"/>
        </w:rPr>
      </w:pPr>
      <w:r>
        <w:rPr>
          <w:rFonts w:hint="eastAsia" w:eastAsia="仿宋_GB2312" w:cs="仿宋"/>
          <w:b/>
          <w:sz w:val="32"/>
          <w:szCs w:val="32"/>
        </w:rPr>
        <w:t>副主任</w:t>
      </w:r>
      <w:r>
        <w:rPr>
          <w:rFonts w:hint="eastAsia" w:eastAsia="仿宋_GB2312" w:cs="仿宋"/>
          <w:b/>
          <w:sz w:val="32"/>
          <w:szCs w:val="32"/>
          <w:lang w:eastAsia="zh-CN"/>
        </w:rPr>
        <w:t>：</w:t>
      </w:r>
      <w:r>
        <w:rPr>
          <w:rFonts w:hint="eastAsia" w:eastAsia="仿宋_GB2312" w:cs="仿宋"/>
          <w:sz w:val="32"/>
          <w:szCs w:val="32"/>
        </w:rPr>
        <w:t>王</w:t>
      </w:r>
      <w:r>
        <w:rPr>
          <w:rFonts w:hint="eastAsia" w:eastAsia="仿宋_GB2312" w:cs="仿宋"/>
          <w:sz w:val="32"/>
          <w:szCs w:val="32"/>
          <w:lang w:val="en-US" w:eastAsia="zh-CN"/>
        </w:rPr>
        <w:t xml:space="preserve">  </w:t>
      </w:r>
      <w:r>
        <w:rPr>
          <w:rFonts w:hint="eastAsia" w:eastAsia="仿宋_GB2312" w:cs="仿宋"/>
          <w:sz w:val="32"/>
          <w:szCs w:val="32"/>
        </w:rPr>
        <w:t>欣  司瑞彪(兼)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eastAsia="仿宋_GB2312" w:cs="仿宋"/>
          <w:sz w:val="32"/>
          <w:szCs w:val="32"/>
        </w:rPr>
      </w:pPr>
      <w:r>
        <w:rPr>
          <w:rFonts w:hint="eastAsia" w:eastAsia="仿宋_GB2312" w:cs="仿宋"/>
          <w:b/>
          <w:sz w:val="32"/>
          <w:szCs w:val="32"/>
        </w:rPr>
        <w:t>办公室成员：</w:t>
      </w:r>
      <w:r>
        <w:rPr>
          <w:rFonts w:hint="eastAsia" w:eastAsia="仿宋_GB2312" w:cs="仿宋"/>
          <w:sz w:val="32"/>
          <w:szCs w:val="32"/>
        </w:rPr>
        <w:t xml:space="preserve">各部门负责人 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eastAsia="仿宋_GB2312" w:cs="仿宋"/>
          <w:sz w:val="32"/>
          <w:szCs w:val="32"/>
        </w:rPr>
      </w:pPr>
      <w:r>
        <w:rPr>
          <w:rFonts w:hint="eastAsia" w:eastAsia="仿宋_GB2312" w:cs="仿宋"/>
          <w:b/>
          <w:sz w:val="32"/>
          <w:szCs w:val="32"/>
        </w:rPr>
        <w:t>工作人员：</w:t>
      </w:r>
      <w:r>
        <w:rPr>
          <w:rFonts w:hint="eastAsia" w:eastAsia="仿宋_GB2312" w:cs="仿宋"/>
          <w:sz w:val="32"/>
          <w:szCs w:val="32"/>
        </w:rPr>
        <w:t xml:space="preserve">郝文利 文德芳 </w:t>
      </w:r>
      <w:r>
        <w:rPr>
          <w:rFonts w:hint="eastAsia" w:eastAsia="仿宋_GB2312" w:cs="仿宋"/>
          <w:sz w:val="32"/>
          <w:szCs w:val="32"/>
        </w:rPr>
        <w:t>郝思薇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eastAsia="仿宋_GB2312" w:cs="仿宋"/>
          <w:sz w:val="32"/>
          <w:szCs w:val="32"/>
        </w:rPr>
        <w:sectPr>
          <w:footerReference r:id="rId3" w:type="default"/>
          <w:pgSz w:w="11906" w:h="16838"/>
          <w:pgMar w:top="2098" w:right="1474" w:bottom="1984" w:left="1587" w:header="851" w:footer="992" w:gutter="0"/>
          <w:cols w:space="425" w:num="1"/>
          <w:docGrid w:type="lines" w:linePitch="312" w:charSpace="0"/>
        </w:sectPr>
      </w:pPr>
    </w:p>
    <w:p/>
    <w:sectPr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66D04E7"/>
    <w:multiLevelType w:val="singleLevel"/>
    <w:tmpl w:val="966D04E7"/>
    <w:lvl w:ilvl="0" w:tentative="0">
      <w:start w:val="4"/>
      <w:numFmt w:val="chineseCounting"/>
      <w:suff w:val="nothing"/>
      <w:lvlText w:val="%1、"/>
      <w:lvlJc w:val="left"/>
      <w:pPr>
        <w:ind w:left="-13"/>
      </w:pPr>
      <w:rPr>
        <w:rFonts w:hint="eastAsia"/>
      </w:rPr>
    </w:lvl>
  </w:abstractNum>
  <w:abstractNum w:abstractNumId="1">
    <w:nsid w:val="BE54F274"/>
    <w:multiLevelType w:val="singleLevel"/>
    <w:tmpl w:val="BE54F274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C32"/>
    <w:rsid w:val="004974C7"/>
    <w:rsid w:val="005627AB"/>
    <w:rsid w:val="00AD1C32"/>
    <w:rsid w:val="01154491"/>
    <w:rsid w:val="048A2DED"/>
    <w:rsid w:val="05947AA2"/>
    <w:rsid w:val="063D70F5"/>
    <w:rsid w:val="06A04F6A"/>
    <w:rsid w:val="079B4551"/>
    <w:rsid w:val="07ED4640"/>
    <w:rsid w:val="09084B7D"/>
    <w:rsid w:val="094E6CAA"/>
    <w:rsid w:val="09B97122"/>
    <w:rsid w:val="0A3D7A7C"/>
    <w:rsid w:val="0A606994"/>
    <w:rsid w:val="0B036C17"/>
    <w:rsid w:val="0B0A77F9"/>
    <w:rsid w:val="0BB355E3"/>
    <w:rsid w:val="0C037CFF"/>
    <w:rsid w:val="0C5B1042"/>
    <w:rsid w:val="0D050B2D"/>
    <w:rsid w:val="0D346BD4"/>
    <w:rsid w:val="0D8B6BA9"/>
    <w:rsid w:val="0DA8345A"/>
    <w:rsid w:val="0DD95171"/>
    <w:rsid w:val="10676207"/>
    <w:rsid w:val="10841B9E"/>
    <w:rsid w:val="10957E77"/>
    <w:rsid w:val="123B151F"/>
    <w:rsid w:val="129A576B"/>
    <w:rsid w:val="132E3ACD"/>
    <w:rsid w:val="137A26DE"/>
    <w:rsid w:val="13C4684A"/>
    <w:rsid w:val="142807FD"/>
    <w:rsid w:val="145A2A16"/>
    <w:rsid w:val="14AB435A"/>
    <w:rsid w:val="164A45E1"/>
    <w:rsid w:val="172148F4"/>
    <w:rsid w:val="18220679"/>
    <w:rsid w:val="1850278D"/>
    <w:rsid w:val="18A76B32"/>
    <w:rsid w:val="19561250"/>
    <w:rsid w:val="1ABA5405"/>
    <w:rsid w:val="1AF27D03"/>
    <w:rsid w:val="1BF16162"/>
    <w:rsid w:val="1C8E15A7"/>
    <w:rsid w:val="1DAD4211"/>
    <w:rsid w:val="1E410AFE"/>
    <w:rsid w:val="1F047DB2"/>
    <w:rsid w:val="1F0515B6"/>
    <w:rsid w:val="1F5F4F2A"/>
    <w:rsid w:val="1F9D3FDE"/>
    <w:rsid w:val="1FB04468"/>
    <w:rsid w:val="1FFB410A"/>
    <w:rsid w:val="20B02B83"/>
    <w:rsid w:val="20B3696A"/>
    <w:rsid w:val="20BF3C87"/>
    <w:rsid w:val="20F74ECB"/>
    <w:rsid w:val="217A17D1"/>
    <w:rsid w:val="221C53B0"/>
    <w:rsid w:val="223C19D0"/>
    <w:rsid w:val="224F344E"/>
    <w:rsid w:val="230C0988"/>
    <w:rsid w:val="23C67A98"/>
    <w:rsid w:val="254B5A4C"/>
    <w:rsid w:val="2584299C"/>
    <w:rsid w:val="26246F56"/>
    <w:rsid w:val="2663439A"/>
    <w:rsid w:val="26983DC9"/>
    <w:rsid w:val="27BF7B62"/>
    <w:rsid w:val="27F8317C"/>
    <w:rsid w:val="281C67EA"/>
    <w:rsid w:val="282E0F4F"/>
    <w:rsid w:val="2831586E"/>
    <w:rsid w:val="284E5167"/>
    <w:rsid w:val="28D5647D"/>
    <w:rsid w:val="29BD0E68"/>
    <w:rsid w:val="2A7772A6"/>
    <w:rsid w:val="2A8E6A05"/>
    <w:rsid w:val="2ACE64DF"/>
    <w:rsid w:val="2B146990"/>
    <w:rsid w:val="2C417ACD"/>
    <w:rsid w:val="2C6614FB"/>
    <w:rsid w:val="2CC82C80"/>
    <w:rsid w:val="2CE217D2"/>
    <w:rsid w:val="2CED5439"/>
    <w:rsid w:val="2D751DD3"/>
    <w:rsid w:val="2DE047B1"/>
    <w:rsid w:val="2E29026B"/>
    <w:rsid w:val="2EDF64A8"/>
    <w:rsid w:val="2F6A09F5"/>
    <w:rsid w:val="30ED78E2"/>
    <w:rsid w:val="3215354D"/>
    <w:rsid w:val="3240473D"/>
    <w:rsid w:val="328D0BFB"/>
    <w:rsid w:val="32C31774"/>
    <w:rsid w:val="33FF7255"/>
    <w:rsid w:val="34272027"/>
    <w:rsid w:val="346B5C2C"/>
    <w:rsid w:val="353614F8"/>
    <w:rsid w:val="35E3521D"/>
    <w:rsid w:val="36DB222E"/>
    <w:rsid w:val="374C43E8"/>
    <w:rsid w:val="387822AD"/>
    <w:rsid w:val="38E76903"/>
    <w:rsid w:val="38E810E3"/>
    <w:rsid w:val="39BE7C32"/>
    <w:rsid w:val="39CB3B13"/>
    <w:rsid w:val="3A893755"/>
    <w:rsid w:val="3AB935A0"/>
    <w:rsid w:val="3B6071CA"/>
    <w:rsid w:val="3D0D2C6C"/>
    <w:rsid w:val="3D2F44AD"/>
    <w:rsid w:val="3D896105"/>
    <w:rsid w:val="3DAF1638"/>
    <w:rsid w:val="3DBE4EB1"/>
    <w:rsid w:val="3DD8441C"/>
    <w:rsid w:val="3E4760E9"/>
    <w:rsid w:val="3E69653A"/>
    <w:rsid w:val="3EAC1D34"/>
    <w:rsid w:val="3EDB7A4C"/>
    <w:rsid w:val="3EF90179"/>
    <w:rsid w:val="3FB459B4"/>
    <w:rsid w:val="4026403A"/>
    <w:rsid w:val="40363C50"/>
    <w:rsid w:val="40C266DB"/>
    <w:rsid w:val="40C90989"/>
    <w:rsid w:val="41AA476B"/>
    <w:rsid w:val="42090F58"/>
    <w:rsid w:val="427C114F"/>
    <w:rsid w:val="444C0EEF"/>
    <w:rsid w:val="46C53DB0"/>
    <w:rsid w:val="46CE0EB8"/>
    <w:rsid w:val="4A171FF8"/>
    <w:rsid w:val="4A474061"/>
    <w:rsid w:val="4AE04B3D"/>
    <w:rsid w:val="4B5407AA"/>
    <w:rsid w:val="4C497882"/>
    <w:rsid w:val="4D54618D"/>
    <w:rsid w:val="4E5E0C2A"/>
    <w:rsid w:val="4F4143C8"/>
    <w:rsid w:val="505A35EA"/>
    <w:rsid w:val="51631718"/>
    <w:rsid w:val="51DD637F"/>
    <w:rsid w:val="52196F54"/>
    <w:rsid w:val="52810A93"/>
    <w:rsid w:val="52CB1669"/>
    <w:rsid w:val="52E57781"/>
    <w:rsid w:val="52E67E8D"/>
    <w:rsid w:val="52FB5588"/>
    <w:rsid w:val="54502884"/>
    <w:rsid w:val="546F5D75"/>
    <w:rsid w:val="55237927"/>
    <w:rsid w:val="55F15468"/>
    <w:rsid w:val="564057C3"/>
    <w:rsid w:val="568227C4"/>
    <w:rsid w:val="577B5BBA"/>
    <w:rsid w:val="57974E8F"/>
    <w:rsid w:val="57D5581A"/>
    <w:rsid w:val="57EE32F8"/>
    <w:rsid w:val="58075F32"/>
    <w:rsid w:val="587D4D13"/>
    <w:rsid w:val="5A2E4A1D"/>
    <w:rsid w:val="5B032E1F"/>
    <w:rsid w:val="5B070EC9"/>
    <w:rsid w:val="5C7E620F"/>
    <w:rsid w:val="5C8754B4"/>
    <w:rsid w:val="5CBA7100"/>
    <w:rsid w:val="5D6C1960"/>
    <w:rsid w:val="5E145DCD"/>
    <w:rsid w:val="5F7962DD"/>
    <w:rsid w:val="5FB30EED"/>
    <w:rsid w:val="5FC47CEF"/>
    <w:rsid w:val="60F46974"/>
    <w:rsid w:val="615A330A"/>
    <w:rsid w:val="61D21E50"/>
    <w:rsid w:val="61DA006E"/>
    <w:rsid w:val="61E45A22"/>
    <w:rsid w:val="62312F49"/>
    <w:rsid w:val="628C6DD5"/>
    <w:rsid w:val="64134854"/>
    <w:rsid w:val="647E4730"/>
    <w:rsid w:val="64A721D2"/>
    <w:rsid w:val="64B846E1"/>
    <w:rsid w:val="64D54C8C"/>
    <w:rsid w:val="64EF50F0"/>
    <w:rsid w:val="655D5022"/>
    <w:rsid w:val="66166ADE"/>
    <w:rsid w:val="668659BA"/>
    <w:rsid w:val="66C6034C"/>
    <w:rsid w:val="66D317B7"/>
    <w:rsid w:val="66F56E88"/>
    <w:rsid w:val="692747E1"/>
    <w:rsid w:val="692E53D1"/>
    <w:rsid w:val="6A586203"/>
    <w:rsid w:val="6B684232"/>
    <w:rsid w:val="6B747B56"/>
    <w:rsid w:val="6BD51354"/>
    <w:rsid w:val="6BF05BC8"/>
    <w:rsid w:val="6C50612C"/>
    <w:rsid w:val="6CCB6269"/>
    <w:rsid w:val="6DA671BF"/>
    <w:rsid w:val="6E2F1460"/>
    <w:rsid w:val="6E66128D"/>
    <w:rsid w:val="6EB62BC4"/>
    <w:rsid w:val="6EE8453B"/>
    <w:rsid w:val="6F4C3D1A"/>
    <w:rsid w:val="6FE217B2"/>
    <w:rsid w:val="705B2807"/>
    <w:rsid w:val="710150A5"/>
    <w:rsid w:val="733A3CD8"/>
    <w:rsid w:val="734B04EF"/>
    <w:rsid w:val="73E92867"/>
    <w:rsid w:val="740C2E25"/>
    <w:rsid w:val="75DB29D6"/>
    <w:rsid w:val="76233439"/>
    <w:rsid w:val="77987C8C"/>
    <w:rsid w:val="7A6F0BAD"/>
    <w:rsid w:val="7CA544D1"/>
    <w:rsid w:val="7CAE1E11"/>
    <w:rsid w:val="7CB12F3C"/>
    <w:rsid w:val="7CE254C5"/>
    <w:rsid w:val="7DEC1D62"/>
    <w:rsid w:val="7F2A515D"/>
    <w:rsid w:val="7FB20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952</Words>
  <Characters>954</Characters>
  <Lines>21</Lines>
  <Paragraphs>5</Paragraphs>
  <TotalTime>30</TotalTime>
  <ScaleCrop>false</ScaleCrop>
  <LinksUpToDate>false</LinksUpToDate>
  <CharactersWithSpaces>1090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2020-12-18T00:11:00Z</dcterms:created>
  <dc:creator>liuy</dc:creator>
  <cp:lastModifiedBy>沐小涵</cp:lastModifiedBy>
  <cp:lastPrinted>2022-03-18T06:31:13Z</cp:lastPrinted>
  <dcterms:modified xsi:type="dcterms:W3CDTF">2022-03-18T06:42:18Z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93BD10DCE21C4BB79578CAFAABECFA2A</vt:lpwstr>
  </property>
</Properties>
</file>