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43"/>
        </w:tabs>
        <w:spacing w:line="520" w:lineRule="exact"/>
        <w:jc w:val="left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ab/>
      </w:r>
    </w:p>
    <w:p>
      <w:pPr>
        <w:spacing w:line="440" w:lineRule="exact"/>
        <w:jc w:val="center"/>
        <w:rPr>
          <w:rFonts w:asciiTheme="majorEastAsia" w:hAnsiTheme="majorEastAsia" w:eastAsiaTheme="majorEastAsia" w:cs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承德应用技术职业学院</w:t>
      </w:r>
    </w:p>
    <w:p>
      <w:pPr>
        <w:spacing w:line="440" w:lineRule="exact"/>
        <w:jc w:val="center"/>
        <w:rPr>
          <w:rFonts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校园控烟管理办法（试行）</w:t>
      </w:r>
    </w:p>
    <w:bookmarkEnd w:id="0"/>
    <w:p>
      <w:pPr>
        <w:spacing w:line="440" w:lineRule="exact"/>
        <w:rPr>
          <w:rFonts w:asciiTheme="majorEastAsia" w:hAnsiTheme="majorEastAsia" w:eastAsiaTheme="majorEastAsia" w:cstheme="majorEastAsia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贯彻落实《教育部办公厅 卫生部办公厅关于进一步加强学校控烟工作的意见》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及《教育部关于在全国各级各类学校禁烟有关事项的通知》等有关规定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按照承德市文明城市创建要求，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推进文明校园、和谐校园、无烟校园建设，为广大师生员工营造文明、健康的学习、工作环境，保障师生身体健康，特制定本办法。</w:t>
      </w:r>
    </w:p>
    <w:p>
      <w:pPr>
        <w:widowControl/>
        <w:adjustRightInd w:val="0"/>
        <w:snapToGrid w:val="0"/>
        <w:spacing w:line="560" w:lineRule="exact"/>
        <w:ind w:firstLine="643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学院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内所有公共场所（教学楼、实验室、图书馆、报告厅、学生食堂、学生宿舍、体育馆、运动场、公共卫生间等）均为禁烟区，禁止吸烟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，在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醒目处设置张贴禁止吸烟标志。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根据实际情况按照上级规定 在室外远离师生集中场地和必经通道区域设置少量吸烟区，结合我院实际，在宿舍区和教学区设置室外吸烟点，并有计划地裁撤吸烟点，逐步实现向无烟校园过渡。各部门对本单位负责区域内控制吸烟工作进行监督管理。</w:t>
      </w:r>
    </w:p>
    <w:p>
      <w:pPr>
        <w:widowControl/>
        <w:adjustRightInd w:val="0"/>
        <w:snapToGrid w:val="0"/>
        <w:spacing w:line="560" w:lineRule="exact"/>
        <w:ind w:firstLine="643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第二条 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有下列行为之一者，视为违反学院控烟行为：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（一）在学校指定吸烟区外任何场所吸烟，被老师和学生会干部发现的。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（二）吸烟行为虽未被学校发现，但被知情者举报，证据确凿的。通过校园监控发现吸烟及乱扔烟头的。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（三）在校园内随意乱扔烟头，包括在吸烟点乱扔烟头的。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（四）其他经学院认定的违反学院控烟行为。</w:t>
      </w:r>
    </w:p>
    <w:p>
      <w:pPr>
        <w:widowControl/>
        <w:adjustRightInd w:val="0"/>
        <w:snapToGrid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对学生违反学院控烟行为作如下处理：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（一）第一次被认定为违反学院控烟行为的：由辅导员进行教育，班级内通报批评，提出口头警告，扣除相应操行积分，记录在册。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（二）第二次被认定为违反学院控烟行为的：由辅导员和各系学管主任进行批评教育，所在系（院）通报批评，取消评优选先资格。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（三）第三次被认定为违反学院控烟行为的：全院通报批评，给予警告处分，取消评优选先资格，并记入本人档案。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（四）违反学院控烟行为超过三次的：全院通报批评，给予严重警告及以上处分，取消评优选先资格，并记入本人档案，若为贫困生，取消下学年贫困生评选资格。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实行“一票否决制度”，凡学院查实班级学生吸烟达到5人次及以上，则取消该班级学年“优秀班级”、“先进团支部”等的评选资格；若发现宿舍有人吸烟、带烟，有烟头、烟盒，则取消该宿舍当月的“文明宿舍”的评选资格；凡有吸烟违纪记录的学生，取消本学年“三好学生”、“优秀班干部”、“优秀团员”等评优选先资格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（六）对于事实清楚，拒不认错，对教师态度蛮横的学生，学校将从严处理，给予相应纪律处分；对认错态度诚恳，积极配合调查，并确有良好表现的学生，可根据情况减轻处罚。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（七）经查实带烟到校销售的，给予记过及以上纪律处分。</w:t>
      </w:r>
    </w:p>
    <w:p>
      <w:pPr>
        <w:widowControl/>
        <w:adjustRightInd w:val="0"/>
        <w:snapToGrid w:val="0"/>
        <w:spacing w:line="560" w:lineRule="exact"/>
        <w:ind w:firstLine="643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院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教职工应发扬自觉自律精神和表率作用，不在非指定吸烟区域吸烟，不在学生面前吸烟，不接受学生敬烟，不向学生递烟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，教职工违反学院控烟行为的参照学生处理办法执行。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负责接待来宾的部门和个人有责任提醒客人学校的禁烟规定。</w:t>
      </w:r>
    </w:p>
    <w:p>
      <w:pPr>
        <w:widowControl/>
        <w:adjustRightInd w:val="0"/>
        <w:snapToGrid w:val="0"/>
        <w:spacing w:line="560" w:lineRule="exact"/>
        <w:ind w:firstLine="643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各系、各单位也可根据本系、本单位的实际情况制订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关于本单位控烟管理的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必要的奖惩措施。学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院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每年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定期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对各院系、各单位控烟工作进行不定期检查。</w:t>
      </w:r>
    </w:p>
    <w:p>
      <w:pPr>
        <w:widowControl/>
        <w:adjustRightInd w:val="0"/>
        <w:snapToGrid w:val="0"/>
        <w:spacing w:line="560" w:lineRule="exact"/>
        <w:ind w:firstLine="643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开展多种形式的控烟宣传活动。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院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充分利用健康教育课、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思政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课、卫生知识讲座、主题班会、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学生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大会、宣传栏、展板、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校园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广播等各种形式和渠道，宣传落实控烟办法，积极开展吸烟有害健康的宣传教育活动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，劝阻吸烟，拒绝二手烟，让吸烟者争相戒烟成为时尚，共同创造一个良好的无烟氛围。</w:t>
      </w:r>
    </w:p>
    <w:p>
      <w:pPr>
        <w:widowControl/>
        <w:adjustRightInd w:val="0"/>
        <w:snapToGrid w:val="0"/>
        <w:spacing w:line="560" w:lineRule="exact"/>
        <w:ind w:firstLine="643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第七条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建立控烟监督机制。全院师生对于学生在校园内吸烟的违纪行为，均有劝阻、举报的权利和义务。院学生会及各系部学生会设立兼职控烟宣传员、监督员，负责控烟宣传、监督和劝阻学生不在校园禁烟区吸烟，对违规吸烟者提出相应处理意见。</w:t>
      </w:r>
    </w:p>
    <w:p>
      <w:pPr>
        <w:widowControl/>
        <w:adjustRightInd w:val="0"/>
        <w:snapToGrid w:val="0"/>
        <w:spacing w:line="560" w:lineRule="exact"/>
        <w:ind w:firstLine="643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第八条 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对学生的控烟管理由学工处和学生所在系（院）负责，教职工的控烟管理由党政办和本人所在单位负责。中专部（承德工业学校）校园控烟办法按原规定执行。</w:t>
      </w:r>
    </w:p>
    <w:p>
      <w:pPr>
        <w:widowControl/>
        <w:adjustRightInd w:val="0"/>
        <w:snapToGrid w:val="0"/>
        <w:spacing w:line="560" w:lineRule="exact"/>
        <w:ind w:firstLine="643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第九条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本办法自发文之日起实施。</w:t>
      </w:r>
    </w:p>
    <w:p>
      <w:pPr>
        <w:widowControl/>
        <w:snapToGrid w:val="0"/>
        <w:spacing w:line="440" w:lineRule="exact"/>
        <w:jc w:val="left"/>
        <w:textAlignment w:val="baseline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440" w:lineRule="exact"/>
      </w:pPr>
    </w:p>
    <w:p>
      <w:pPr>
        <w:widowControl/>
        <w:spacing w:line="360" w:lineRule="auto"/>
        <w:contextualSpacing/>
        <w:jc w:val="center"/>
        <w:outlineLvl w:val="2"/>
        <w:rPr>
          <w:rFonts w:ascii="仿宋" w:hAnsi="仿宋" w:eastAsia="仿宋" w:cs="仿宋"/>
          <w:kern w:val="0"/>
          <w:sz w:val="24"/>
          <w:szCs w:val="32"/>
        </w:rPr>
      </w:pP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DA"/>
    <w:rsid w:val="00033FD3"/>
    <w:rsid w:val="00096A7D"/>
    <w:rsid w:val="00192BCD"/>
    <w:rsid w:val="00200A3D"/>
    <w:rsid w:val="00237544"/>
    <w:rsid w:val="002630DC"/>
    <w:rsid w:val="002928E5"/>
    <w:rsid w:val="002E603F"/>
    <w:rsid w:val="00311182"/>
    <w:rsid w:val="003A4A5E"/>
    <w:rsid w:val="003B23CD"/>
    <w:rsid w:val="003E52DA"/>
    <w:rsid w:val="00404D02"/>
    <w:rsid w:val="004410CE"/>
    <w:rsid w:val="00450000"/>
    <w:rsid w:val="00452C4E"/>
    <w:rsid w:val="00493573"/>
    <w:rsid w:val="00545244"/>
    <w:rsid w:val="0056407C"/>
    <w:rsid w:val="005E2AA9"/>
    <w:rsid w:val="00616504"/>
    <w:rsid w:val="007F0B58"/>
    <w:rsid w:val="00836829"/>
    <w:rsid w:val="00890D84"/>
    <w:rsid w:val="00915F1A"/>
    <w:rsid w:val="0095719B"/>
    <w:rsid w:val="009B707B"/>
    <w:rsid w:val="00A75C31"/>
    <w:rsid w:val="00A84E0E"/>
    <w:rsid w:val="00B2484C"/>
    <w:rsid w:val="00C27A60"/>
    <w:rsid w:val="00C617B3"/>
    <w:rsid w:val="00C74CCF"/>
    <w:rsid w:val="00CC157D"/>
    <w:rsid w:val="00D23E07"/>
    <w:rsid w:val="00DA61EF"/>
    <w:rsid w:val="00DC1AB3"/>
    <w:rsid w:val="00E10B26"/>
    <w:rsid w:val="00E30A3A"/>
    <w:rsid w:val="00E31396"/>
    <w:rsid w:val="00E42571"/>
    <w:rsid w:val="00E67F44"/>
    <w:rsid w:val="00E85973"/>
    <w:rsid w:val="00E87BC2"/>
    <w:rsid w:val="00FA600E"/>
    <w:rsid w:val="01717856"/>
    <w:rsid w:val="033E52C8"/>
    <w:rsid w:val="07B9418E"/>
    <w:rsid w:val="0F200E86"/>
    <w:rsid w:val="0F7F7181"/>
    <w:rsid w:val="10F244DC"/>
    <w:rsid w:val="10FE61DC"/>
    <w:rsid w:val="120C7C0C"/>
    <w:rsid w:val="1224746C"/>
    <w:rsid w:val="14AF0217"/>
    <w:rsid w:val="15AB4899"/>
    <w:rsid w:val="16E54FC8"/>
    <w:rsid w:val="16F568C7"/>
    <w:rsid w:val="17E77DF5"/>
    <w:rsid w:val="1AF53BBB"/>
    <w:rsid w:val="1D170B0A"/>
    <w:rsid w:val="1E4C08AC"/>
    <w:rsid w:val="202E2464"/>
    <w:rsid w:val="21484403"/>
    <w:rsid w:val="26814DAE"/>
    <w:rsid w:val="26975573"/>
    <w:rsid w:val="26DB4728"/>
    <w:rsid w:val="27112D01"/>
    <w:rsid w:val="28E068C5"/>
    <w:rsid w:val="2B3D04B9"/>
    <w:rsid w:val="2C29611F"/>
    <w:rsid w:val="2D9072C0"/>
    <w:rsid w:val="2E316A68"/>
    <w:rsid w:val="303E75FC"/>
    <w:rsid w:val="31B9524B"/>
    <w:rsid w:val="392730EE"/>
    <w:rsid w:val="3BDE0400"/>
    <w:rsid w:val="3CA20136"/>
    <w:rsid w:val="3CF733DB"/>
    <w:rsid w:val="400C513F"/>
    <w:rsid w:val="40871C98"/>
    <w:rsid w:val="41D16648"/>
    <w:rsid w:val="42BB050C"/>
    <w:rsid w:val="458F3FFB"/>
    <w:rsid w:val="468909E0"/>
    <w:rsid w:val="47EF3FA0"/>
    <w:rsid w:val="48A65550"/>
    <w:rsid w:val="48E301CC"/>
    <w:rsid w:val="49635B9A"/>
    <w:rsid w:val="4AE07878"/>
    <w:rsid w:val="4D332467"/>
    <w:rsid w:val="4E5F38A4"/>
    <w:rsid w:val="4E9205D2"/>
    <w:rsid w:val="4ECD7695"/>
    <w:rsid w:val="50D85F49"/>
    <w:rsid w:val="513904BE"/>
    <w:rsid w:val="52CF3808"/>
    <w:rsid w:val="52DE567A"/>
    <w:rsid w:val="558C65BD"/>
    <w:rsid w:val="5592740B"/>
    <w:rsid w:val="5A6D5413"/>
    <w:rsid w:val="5ADE5C10"/>
    <w:rsid w:val="5BD6129D"/>
    <w:rsid w:val="5CCA1370"/>
    <w:rsid w:val="5E4D7035"/>
    <w:rsid w:val="5ED41245"/>
    <w:rsid w:val="5EEE3102"/>
    <w:rsid w:val="5F1267E1"/>
    <w:rsid w:val="60682984"/>
    <w:rsid w:val="6231751E"/>
    <w:rsid w:val="63CE62D8"/>
    <w:rsid w:val="653D1970"/>
    <w:rsid w:val="68BD6C0B"/>
    <w:rsid w:val="68E672BA"/>
    <w:rsid w:val="696D6F2F"/>
    <w:rsid w:val="6BEF4701"/>
    <w:rsid w:val="6D3B577B"/>
    <w:rsid w:val="6E924FC8"/>
    <w:rsid w:val="6F32773F"/>
    <w:rsid w:val="736624AB"/>
    <w:rsid w:val="745431E0"/>
    <w:rsid w:val="7C6A5DF4"/>
    <w:rsid w:val="7E47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Char"/>
    <w:basedOn w:val="9"/>
    <w:link w:val="2"/>
    <w:semiHidden/>
    <w:qFormat/>
    <w:uiPriority w:val="99"/>
  </w:style>
  <w:style w:type="paragraph" w:customStyle="1" w:styleId="12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9851A5-2A1A-4BED-8354-0371E0808A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266</Words>
  <Characters>1522</Characters>
  <Lines>12</Lines>
  <Paragraphs>3</Paragraphs>
  <TotalTime>32</TotalTime>
  <ScaleCrop>false</ScaleCrop>
  <LinksUpToDate>false</LinksUpToDate>
  <CharactersWithSpaces>1785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2020-10-19T05:26:00Z</dcterms:created>
  <dc:creator>xb21cn</dc:creator>
  <cp:lastModifiedBy>朱亚涛</cp:lastModifiedBy>
  <cp:lastPrinted>2020-10-19T05:28:00Z</cp:lastPrinted>
  <dcterms:modified xsi:type="dcterms:W3CDTF">2020-10-20T06:35:22Z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