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25" w:rsidRDefault="003C6C25" w:rsidP="003C6C25">
      <w:pPr>
        <w:widowControl/>
        <w:spacing w:line="560" w:lineRule="exact"/>
        <w:jc w:val="left"/>
        <w:rPr>
          <w:rFonts w:ascii="黑体" w:eastAsia="黑体" w:hAnsi="黑体"/>
          <w:color w:val="auto"/>
          <w:sz w:val="32"/>
          <w:szCs w:val="32"/>
        </w:rPr>
      </w:pPr>
      <w:r>
        <w:rPr>
          <w:rFonts w:ascii="黑体" w:eastAsia="黑体" w:hAnsi="黑体" w:hint="eastAsia"/>
          <w:color w:val="auto"/>
          <w:sz w:val="32"/>
          <w:szCs w:val="32"/>
        </w:rPr>
        <w:t>附件</w:t>
      </w:r>
    </w:p>
    <w:p w:rsidR="003C6C25" w:rsidRDefault="003C6C25" w:rsidP="003C6C25">
      <w:pPr>
        <w:widowControl/>
        <w:spacing w:line="560" w:lineRule="exact"/>
        <w:jc w:val="center"/>
        <w:rPr>
          <w:color w:val="auto"/>
          <w:sz w:val="44"/>
          <w:szCs w:val="44"/>
        </w:rPr>
      </w:pPr>
    </w:p>
    <w:p w:rsidR="003C6C25" w:rsidRDefault="003C6C25" w:rsidP="003C6C25">
      <w:pPr>
        <w:widowControl/>
        <w:spacing w:line="560" w:lineRule="exact"/>
        <w:jc w:val="center"/>
        <w:rPr>
          <w:b/>
          <w:bCs/>
          <w:color w:val="auto"/>
          <w:sz w:val="44"/>
          <w:szCs w:val="44"/>
        </w:rPr>
      </w:pPr>
      <w:r>
        <w:rPr>
          <w:rFonts w:hint="eastAsia"/>
          <w:b/>
          <w:bCs/>
          <w:color w:val="auto"/>
          <w:sz w:val="44"/>
          <w:szCs w:val="44"/>
        </w:rPr>
        <w:t>第九届中国创新创业大赛（河北赛区）</w:t>
      </w:r>
    </w:p>
    <w:p w:rsidR="003C6C25" w:rsidRDefault="003C6C25" w:rsidP="003C6C25">
      <w:pPr>
        <w:widowControl/>
        <w:spacing w:line="560" w:lineRule="exact"/>
        <w:jc w:val="center"/>
        <w:rPr>
          <w:b/>
          <w:bCs/>
          <w:color w:val="auto"/>
          <w:sz w:val="44"/>
          <w:szCs w:val="44"/>
        </w:rPr>
      </w:pPr>
      <w:r>
        <w:rPr>
          <w:rFonts w:hint="eastAsia"/>
          <w:b/>
          <w:bCs/>
          <w:color w:val="auto"/>
          <w:sz w:val="44"/>
          <w:szCs w:val="44"/>
        </w:rPr>
        <w:t>暨第八届河北省创新创业大赛组织方案</w:t>
      </w:r>
    </w:p>
    <w:p w:rsidR="003C6C25" w:rsidRDefault="003C6C25" w:rsidP="003C6C25">
      <w:pPr>
        <w:widowControl/>
        <w:spacing w:line="560" w:lineRule="exact"/>
        <w:ind w:firstLine="640"/>
        <w:jc w:val="left"/>
        <w:rPr>
          <w:rFonts w:ascii="微软雅黑" w:eastAsia="微软雅黑" w:hAnsi="微软雅黑"/>
          <w:color w:val="auto"/>
          <w:sz w:val="32"/>
          <w:szCs w:val="32"/>
        </w:rPr>
      </w:pPr>
    </w:p>
    <w:p w:rsidR="003C6C25" w:rsidRDefault="003C6C25" w:rsidP="003C6C25">
      <w:pPr>
        <w:widowControl/>
        <w:spacing w:line="560" w:lineRule="exact"/>
        <w:ind w:firstLine="640"/>
        <w:jc w:val="left"/>
        <w:rPr>
          <w:rFonts w:ascii="黑体" w:eastAsia="黑体" w:hAnsi="黑体"/>
          <w:color w:val="auto"/>
          <w:sz w:val="32"/>
          <w:szCs w:val="32"/>
        </w:rPr>
      </w:pPr>
      <w:r>
        <w:rPr>
          <w:rFonts w:ascii="黑体" w:eastAsia="黑体" w:hAnsi="黑体" w:hint="eastAsia"/>
          <w:color w:val="auto"/>
          <w:sz w:val="32"/>
          <w:szCs w:val="32"/>
        </w:rPr>
        <w:t>一、大赛主题</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新科技·新主体·育新机·开新局</w:t>
      </w:r>
    </w:p>
    <w:p w:rsidR="003C6C25" w:rsidRDefault="003C6C25" w:rsidP="003C6C25">
      <w:pPr>
        <w:widowControl/>
        <w:spacing w:line="560" w:lineRule="exact"/>
        <w:ind w:firstLine="640"/>
        <w:jc w:val="left"/>
        <w:rPr>
          <w:rFonts w:ascii="黑体" w:eastAsia="黑体" w:hAnsi="黑体"/>
          <w:color w:val="auto"/>
          <w:sz w:val="32"/>
          <w:szCs w:val="32"/>
        </w:rPr>
      </w:pPr>
      <w:r>
        <w:rPr>
          <w:rFonts w:ascii="黑体" w:eastAsia="黑体" w:hAnsi="黑体" w:hint="eastAsia"/>
          <w:color w:val="auto"/>
          <w:sz w:val="32"/>
          <w:szCs w:val="32"/>
        </w:rPr>
        <w:t>二、组织机构</w:t>
      </w:r>
    </w:p>
    <w:p w:rsidR="003C6C25" w:rsidRDefault="003C6C25" w:rsidP="003C6C25">
      <w:pPr>
        <w:widowControl/>
        <w:spacing w:line="56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（一）参与单位</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主办单位：河北省科技厅</w:t>
      </w:r>
    </w:p>
    <w:p w:rsidR="003C6C25" w:rsidRDefault="003C6C25" w:rsidP="003C6C25">
      <w:pPr>
        <w:spacing w:line="560" w:lineRule="exact"/>
        <w:ind w:leftChars="267" w:left="2241" w:hangingChars="500" w:hanging="160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支持单位：河北省财政厅、河北省教育厅、</w:t>
      </w:r>
      <w:proofErr w:type="gramStart"/>
      <w:r>
        <w:rPr>
          <w:rFonts w:ascii="仿宋_GB2312" w:eastAsia="仿宋_GB2312" w:hAnsi="仿宋" w:cs="仿宋" w:hint="eastAsia"/>
          <w:color w:val="auto"/>
          <w:sz w:val="32"/>
          <w:szCs w:val="32"/>
        </w:rPr>
        <w:t>河北省网信办</w:t>
      </w:r>
      <w:proofErr w:type="gramEnd"/>
      <w:r>
        <w:rPr>
          <w:rFonts w:ascii="仿宋_GB2312" w:eastAsia="仿宋_GB2312" w:hAnsi="仿宋" w:cs="仿宋" w:hint="eastAsia"/>
          <w:color w:val="auto"/>
          <w:sz w:val="32"/>
          <w:szCs w:val="32"/>
        </w:rPr>
        <w:t>、河北省工商联</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承办单位：河北省科技型中小企业技术创新资金管理中心</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协办单位：河北省科技型中小企业协会</w:t>
      </w:r>
    </w:p>
    <w:p w:rsidR="003C6C25" w:rsidRDefault="003C6C25" w:rsidP="003C6C25">
      <w:pPr>
        <w:widowControl/>
        <w:spacing w:line="56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（二）大赛组织委员会</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河北省创新创业大赛（以下简称大赛）由省科技厅、省财政厅等共同举办。大赛设立组委会，作为大赛的组织决策机构；组委会下设办公室，负责大赛各项工作的具体执行。办公室设在河北省科技型中小企业技术创新资金管理中心。</w:t>
      </w:r>
    </w:p>
    <w:p w:rsidR="003C6C25" w:rsidRDefault="003C6C25" w:rsidP="003C6C25">
      <w:pPr>
        <w:widowControl/>
        <w:spacing w:line="560" w:lineRule="exact"/>
        <w:ind w:firstLine="640"/>
        <w:jc w:val="left"/>
        <w:rPr>
          <w:rFonts w:ascii="楷体" w:eastAsia="楷体" w:hAnsi="楷体"/>
          <w:b/>
          <w:bCs/>
          <w:sz w:val="32"/>
          <w:szCs w:val="32"/>
        </w:rPr>
      </w:pPr>
      <w:r>
        <w:rPr>
          <w:rFonts w:ascii="黑体" w:eastAsia="黑体" w:hAnsi="黑体" w:hint="eastAsia"/>
          <w:color w:val="auto"/>
          <w:sz w:val="32"/>
          <w:szCs w:val="32"/>
        </w:rPr>
        <w:t>三、参赛条件</w:t>
      </w:r>
    </w:p>
    <w:p w:rsidR="003C6C25" w:rsidRDefault="003C6C25" w:rsidP="003C6C25">
      <w:pPr>
        <w:spacing w:line="560" w:lineRule="exact"/>
        <w:ind w:firstLineChars="200" w:firstLine="643"/>
        <w:rPr>
          <w:rFonts w:ascii="楷体_GB2312" w:eastAsia="楷体_GB2312" w:hAnsi="仿宋" w:cs="仿宋" w:hint="eastAsia"/>
          <w:b/>
          <w:bCs/>
          <w:color w:val="auto"/>
          <w:sz w:val="32"/>
          <w:szCs w:val="32"/>
        </w:rPr>
      </w:pPr>
      <w:r>
        <w:rPr>
          <w:rFonts w:ascii="楷体_GB2312" w:eastAsia="楷体_GB2312" w:hAnsi="楷体" w:hint="eastAsia"/>
          <w:b/>
          <w:bCs/>
          <w:sz w:val="32"/>
          <w:szCs w:val="32"/>
        </w:rPr>
        <w:t>（一）企业组参赛条件</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1.企业具有创新能力和高成长潜力，主要从事高新技术产品研发、制造、服务等业务，拥有知识产权且无产权纠纷。</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lastRenderedPageBreak/>
        <w:t>2.企业经营规范、社会信誉良好、无不良记录，且为非上市企业。</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3.企业2019年营业收入不超过2亿元人民币。</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4.企业注册成立时间在2010年1月1日（含）以后。</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5.大赛按照初创企业组和成长企业组进行比赛。工商注册时间在2019年1月1日（含）之后的企业方可参加初创企业组比赛，工商注册时间在2018年12月31日（含）之前的企业只能参加成长企业组比赛。</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6.入围全国赛的</w:t>
      </w:r>
      <w:proofErr w:type="gramStart"/>
      <w:r>
        <w:rPr>
          <w:rFonts w:ascii="仿宋_GB2312" w:eastAsia="仿宋_GB2312" w:hAnsi="仿宋" w:cs="仿宋" w:hint="eastAsia"/>
          <w:color w:val="auto"/>
          <w:kern w:val="2"/>
          <w:sz w:val="32"/>
          <w:szCs w:val="32"/>
        </w:rPr>
        <w:t>成长组</w:t>
      </w:r>
      <w:proofErr w:type="gramEnd"/>
      <w:r>
        <w:rPr>
          <w:rFonts w:ascii="仿宋_GB2312" w:eastAsia="仿宋_GB2312" w:hAnsi="仿宋" w:cs="仿宋" w:hint="eastAsia"/>
          <w:color w:val="auto"/>
          <w:kern w:val="2"/>
          <w:sz w:val="32"/>
          <w:szCs w:val="32"/>
        </w:rPr>
        <w:t>企业，必须在省级科技管理部门推荐时获得2020年科技型中小企业的入库登记编号（登记网址：</w:t>
      </w:r>
      <w:r>
        <w:rPr>
          <w:rFonts w:ascii="仿宋_GB2312" w:eastAsia="仿宋_GB2312" w:hAnsi="Times New Roman" w:cs="Times New Roman" w:hint="eastAsia"/>
          <w:color w:val="auto"/>
          <w:kern w:val="2"/>
          <w:sz w:val="32"/>
          <w:szCs w:val="32"/>
        </w:rPr>
        <w:t>www.innofund.gov.cn</w:t>
      </w:r>
      <w:r>
        <w:rPr>
          <w:rFonts w:ascii="仿宋_GB2312" w:eastAsia="仿宋_GB2312" w:hAnsi="仿宋" w:cs="仿宋" w:hint="eastAsia"/>
          <w:color w:val="auto"/>
          <w:kern w:val="2"/>
          <w:sz w:val="32"/>
          <w:szCs w:val="32"/>
        </w:rPr>
        <w:t>）；对</w:t>
      </w:r>
      <w:proofErr w:type="gramStart"/>
      <w:r>
        <w:rPr>
          <w:rFonts w:ascii="仿宋_GB2312" w:eastAsia="仿宋_GB2312" w:hAnsi="仿宋" w:cs="仿宋" w:hint="eastAsia"/>
          <w:color w:val="auto"/>
          <w:kern w:val="2"/>
          <w:sz w:val="32"/>
          <w:szCs w:val="32"/>
        </w:rPr>
        <w:t>初创组</w:t>
      </w:r>
      <w:proofErr w:type="gramEnd"/>
      <w:r>
        <w:rPr>
          <w:rFonts w:ascii="仿宋_GB2312" w:eastAsia="仿宋_GB2312" w:hAnsi="仿宋" w:cs="仿宋" w:hint="eastAsia"/>
          <w:color w:val="auto"/>
          <w:kern w:val="2"/>
          <w:sz w:val="32"/>
          <w:szCs w:val="32"/>
        </w:rPr>
        <w:t>企业不作此项要求。</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7.2019年河北省创新创业大赛晋级总决赛的企业不参加本届大赛；</w:t>
      </w:r>
    </w:p>
    <w:p w:rsidR="003C6C25" w:rsidRDefault="003C6C25" w:rsidP="003C6C25">
      <w:pPr>
        <w:pStyle w:val="a6"/>
        <w:spacing w:before="0" w:beforeAutospacing="0" w:after="0" w:afterAutospacing="0"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kern w:val="2"/>
          <w:sz w:val="32"/>
          <w:szCs w:val="32"/>
        </w:rPr>
        <w:t>8.</w:t>
      </w:r>
      <w:r>
        <w:rPr>
          <w:rFonts w:ascii="仿宋_GB2312" w:eastAsia="仿宋_GB2312" w:hint="eastAsia"/>
        </w:rPr>
        <w:t xml:space="preserve"> </w:t>
      </w:r>
      <w:r>
        <w:rPr>
          <w:rFonts w:ascii="仿宋_GB2312" w:eastAsia="仿宋_GB2312" w:hAnsi="仿宋" w:cs="仿宋" w:hint="eastAsia"/>
          <w:color w:val="auto"/>
          <w:kern w:val="2"/>
          <w:sz w:val="32"/>
          <w:szCs w:val="32"/>
        </w:rPr>
        <w:t>前八届大赛全国总决赛或全国行业总决赛获得一二三名或一二三等奖的企业不参加本届大赛。</w:t>
      </w:r>
    </w:p>
    <w:p w:rsidR="003C6C25" w:rsidRDefault="003C6C25" w:rsidP="003C6C25">
      <w:pPr>
        <w:spacing w:line="560" w:lineRule="exact"/>
        <w:ind w:firstLineChars="200" w:firstLine="643"/>
        <w:rPr>
          <w:rFonts w:ascii="楷体_GB2312" w:eastAsia="楷体_GB2312" w:hAnsi="楷体" w:hint="eastAsia"/>
          <w:b/>
          <w:bCs/>
          <w:sz w:val="32"/>
          <w:szCs w:val="32"/>
        </w:rPr>
      </w:pPr>
      <w:r>
        <w:rPr>
          <w:rFonts w:ascii="楷体_GB2312" w:eastAsia="楷体_GB2312" w:hAnsi="楷体" w:hint="eastAsia"/>
          <w:b/>
          <w:bCs/>
          <w:sz w:val="32"/>
          <w:szCs w:val="32"/>
        </w:rPr>
        <w:t>（二）团队组参赛条件</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1.在大赛报名截止时间之前，尚未在国内注册成立企业的创业团队（如海外留学回国创业人员、进入创业实施阶段的优秀科技团队、大学生创业团队等）；</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2.参赛团队应具有创新能力和高成长潜力，主要从事高新技术产品研发、制造、生产及服务等方面的业务；</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3.核心团队成员不少于3人；</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4.参赛项目的产品、技术及相关专利归属参赛团队，与其它任何企业、团体、个人无产权纠纷；</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lastRenderedPageBreak/>
        <w:t>5.</w:t>
      </w:r>
      <w:r>
        <w:rPr>
          <w:rFonts w:ascii="仿宋_GB2312" w:eastAsia="仿宋_GB2312" w:hAnsi="仿宋" w:cs="仿宋" w:hint="eastAsia"/>
          <w:color w:val="auto"/>
          <w:kern w:val="2"/>
          <w:sz w:val="32"/>
          <w:szCs w:val="32"/>
        </w:rPr>
        <w:t>2019年河北省创新创业大赛晋级总决赛的</w:t>
      </w:r>
      <w:r>
        <w:rPr>
          <w:rFonts w:ascii="仿宋_GB2312" w:eastAsia="仿宋_GB2312" w:hAnsi="仿宋" w:cs="仿宋" w:hint="eastAsia"/>
          <w:color w:val="auto"/>
          <w:sz w:val="32"/>
          <w:szCs w:val="32"/>
        </w:rPr>
        <w:t>团队不参加本届大赛。</w:t>
      </w:r>
    </w:p>
    <w:p w:rsidR="003C6C25" w:rsidRDefault="003C6C25" w:rsidP="003C6C25">
      <w:pPr>
        <w:widowControl/>
        <w:spacing w:line="560" w:lineRule="exact"/>
        <w:ind w:firstLine="640"/>
        <w:jc w:val="left"/>
        <w:rPr>
          <w:rFonts w:ascii="黑体" w:eastAsia="黑体" w:hAnsi="黑体"/>
          <w:color w:val="auto"/>
          <w:sz w:val="32"/>
          <w:szCs w:val="32"/>
        </w:rPr>
      </w:pPr>
      <w:r>
        <w:rPr>
          <w:rFonts w:ascii="黑体" w:eastAsia="黑体" w:hAnsi="黑体" w:hint="eastAsia"/>
          <w:color w:val="auto"/>
          <w:sz w:val="32"/>
          <w:szCs w:val="32"/>
        </w:rPr>
        <w:t>四、比赛安排</w:t>
      </w:r>
    </w:p>
    <w:p w:rsidR="003C6C25" w:rsidRDefault="003C6C25" w:rsidP="003C6C25">
      <w:pPr>
        <w:widowControl/>
        <w:spacing w:line="56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（一）报名参赛</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自评符合参赛条件的企业和团队自愿登录河北省创新创业大赛官方网站（www.hbscxcyds.com）进行统一注册报名。报名企业和团队在进行注册和统一身份认证后，应提交完整报名材料，并对所填信息的准确性和真实性负责。</w:t>
      </w:r>
      <w:proofErr w:type="gramStart"/>
      <w:r>
        <w:rPr>
          <w:rFonts w:ascii="仿宋_GB2312" w:eastAsia="仿宋_GB2312" w:hAnsi="仿宋" w:cs="仿宋" w:hint="eastAsia"/>
          <w:color w:val="auto"/>
          <w:sz w:val="32"/>
          <w:szCs w:val="32"/>
        </w:rPr>
        <w:t>大赛官网是</w:t>
      </w:r>
      <w:proofErr w:type="gramEnd"/>
      <w:r>
        <w:rPr>
          <w:rFonts w:ascii="仿宋_GB2312" w:eastAsia="仿宋_GB2312" w:hAnsi="仿宋" w:cs="仿宋" w:hint="eastAsia"/>
          <w:color w:val="auto"/>
          <w:sz w:val="32"/>
          <w:szCs w:val="32"/>
        </w:rPr>
        <w:t>报名参赛的唯一渠道，其他报名渠道均无效。</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大赛分为新一代信息技术、生物、高端装备制造、新材料、新能源、新能源汽车、节能环保、民用与国防技术融合八个行业，同时鼓励 “科技冬奥冰雪产业”相关企业和团队参赛。其中民用与国防技术融合企业组在网上报名系统填报材料时，必须在</w:t>
      </w:r>
      <w:proofErr w:type="gramStart"/>
      <w:r>
        <w:rPr>
          <w:rFonts w:ascii="仿宋_GB2312" w:eastAsia="仿宋_GB2312" w:hAnsi="仿宋" w:cs="仿宋" w:hint="eastAsia"/>
          <w:color w:val="auto"/>
          <w:sz w:val="32"/>
          <w:szCs w:val="32"/>
        </w:rPr>
        <w:t>“企业概要”栏第一行</w:t>
      </w:r>
      <w:proofErr w:type="gramEnd"/>
      <w:r>
        <w:rPr>
          <w:rFonts w:ascii="仿宋_GB2312" w:eastAsia="仿宋_GB2312" w:hAnsi="仿宋" w:cs="仿宋" w:hint="eastAsia"/>
          <w:color w:val="auto"/>
          <w:sz w:val="32"/>
          <w:szCs w:val="32"/>
        </w:rPr>
        <w:t>注明“技术融合项目”。</w:t>
      </w:r>
    </w:p>
    <w:p w:rsidR="003C6C25" w:rsidRDefault="003C6C25" w:rsidP="003C6C25">
      <w:pPr>
        <w:spacing w:line="56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注册截止时间：2020年7月24日</w:t>
      </w:r>
    </w:p>
    <w:p w:rsidR="003C6C25" w:rsidRDefault="003C6C25" w:rsidP="003C6C25">
      <w:pPr>
        <w:spacing w:line="56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报名截止时间：2020年7月31日</w:t>
      </w:r>
    </w:p>
    <w:p w:rsidR="003C6C25" w:rsidRDefault="003C6C25" w:rsidP="003C6C25">
      <w:pPr>
        <w:spacing w:line="560" w:lineRule="exact"/>
        <w:ind w:firstLineChars="200" w:firstLine="640"/>
        <w:rPr>
          <w:rFonts w:ascii="仿宋_GB2312" w:eastAsia="仿宋_GB2312" w:hAnsi="仿宋" w:cs="仿宋" w:hint="eastAsia"/>
          <w:color w:val="auto"/>
          <w:sz w:val="32"/>
          <w:szCs w:val="32"/>
          <w:u w:val="single"/>
        </w:rPr>
      </w:pPr>
      <w:r>
        <w:rPr>
          <w:rFonts w:ascii="仿宋_GB2312" w:eastAsia="仿宋_GB2312" w:hAnsi="仿宋" w:cs="仿宋" w:hint="eastAsia"/>
          <w:color w:val="auto"/>
          <w:sz w:val="32"/>
          <w:szCs w:val="32"/>
        </w:rPr>
        <w:t>2.各市科技局、</w:t>
      </w:r>
      <w:proofErr w:type="gramStart"/>
      <w:r>
        <w:rPr>
          <w:rFonts w:ascii="仿宋_GB2312" w:eastAsia="仿宋_GB2312" w:hAnsi="仿宋" w:cs="仿宋" w:hint="eastAsia"/>
          <w:color w:val="auto"/>
          <w:sz w:val="32"/>
          <w:szCs w:val="32"/>
        </w:rPr>
        <w:t>雄安新区</w:t>
      </w:r>
      <w:proofErr w:type="gramEnd"/>
      <w:r>
        <w:rPr>
          <w:rFonts w:ascii="仿宋_GB2312" w:eastAsia="仿宋_GB2312" w:hAnsi="仿宋" w:cs="仿宋" w:hint="eastAsia"/>
          <w:color w:val="auto"/>
          <w:sz w:val="32"/>
          <w:szCs w:val="32"/>
        </w:rPr>
        <w:t>管委会改发局、国家高新区负责辖区内参赛队伍报名材料的审查，对符合参赛条件且报名材料完整的予以推荐，函报组委会办公室。</w:t>
      </w:r>
    </w:p>
    <w:p w:rsidR="003C6C25" w:rsidRDefault="003C6C25" w:rsidP="003C6C25">
      <w:pPr>
        <w:spacing w:line="56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参赛资格报送截止时间：2020年8月5日</w:t>
      </w:r>
    </w:p>
    <w:p w:rsidR="003C6C25" w:rsidRDefault="003C6C25" w:rsidP="003C6C25">
      <w:pPr>
        <w:widowControl/>
        <w:spacing w:line="560" w:lineRule="exact"/>
        <w:ind w:firstLine="641"/>
        <w:rPr>
          <w:rFonts w:ascii="楷体_GB2312" w:eastAsia="楷体_GB2312" w:hAnsi="楷体" w:hint="eastAsia"/>
          <w:b/>
          <w:bCs/>
          <w:sz w:val="32"/>
          <w:szCs w:val="32"/>
        </w:rPr>
      </w:pPr>
      <w:r>
        <w:rPr>
          <w:rFonts w:ascii="楷体_GB2312" w:eastAsia="楷体_GB2312" w:hAnsi="楷体" w:hint="eastAsia"/>
          <w:b/>
          <w:bCs/>
          <w:sz w:val="32"/>
          <w:szCs w:val="32"/>
        </w:rPr>
        <w:t>（二）城市赛和初赛</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1.城市赛由市级科技管理部门负责牵头组织，落实比赛方案、组织机构、赛事费用等有关事项，加强对赛事的管理，接受社会对赛事的监督。</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lastRenderedPageBreak/>
        <w:t>2.</w:t>
      </w:r>
      <w:proofErr w:type="gramStart"/>
      <w:r>
        <w:rPr>
          <w:rFonts w:ascii="仿宋_GB2312" w:eastAsia="仿宋_GB2312" w:hAnsi="仿宋" w:cs="仿宋" w:hint="eastAsia"/>
          <w:color w:val="auto"/>
          <w:sz w:val="32"/>
          <w:szCs w:val="32"/>
        </w:rPr>
        <w:t>城市赛主名称</w:t>
      </w:r>
      <w:proofErr w:type="gramEnd"/>
      <w:r>
        <w:rPr>
          <w:rFonts w:ascii="仿宋_GB2312" w:eastAsia="仿宋_GB2312" w:hAnsi="仿宋" w:cs="仿宋" w:hint="eastAsia"/>
          <w:color w:val="auto"/>
          <w:sz w:val="32"/>
          <w:szCs w:val="32"/>
        </w:rPr>
        <w:t>为：第八届河北省创新创业大赛（**赛区），同时各地可冠以反映地方特点的副名称。</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3.城市</w:t>
      </w:r>
      <w:proofErr w:type="gramStart"/>
      <w:r>
        <w:rPr>
          <w:rFonts w:ascii="仿宋_GB2312" w:eastAsia="仿宋_GB2312" w:hAnsi="仿宋" w:cs="仿宋" w:hint="eastAsia"/>
          <w:color w:val="auto"/>
          <w:sz w:val="32"/>
          <w:szCs w:val="32"/>
        </w:rPr>
        <w:t>赛通过</w:t>
      </w:r>
      <w:proofErr w:type="gramEnd"/>
      <w:r>
        <w:rPr>
          <w:rFonts w:ascii="仿宋_GB2312" w:eastAsia="仿宋_GB2312" w:hAnsi="仿宋" w:cs="仿宋" w:hint="eastAsia"/>
          <w:color w:val="auto"/>
          <w:sz w:val="32"/>
          <w:szCs w:val="32"/>
        </w:rPr>
        <w:t>初赛、复赛、决赛逐级遴选评出优胜队伍（各地可调整比赛轮数），根据疫情防控工作要求，自主确定比赛方式，鼓励采用网上评审和</w:t>
      </w:r>
      <w:proofErr w:type="gramStart"/>
      <w:r>
        <w:rPr>
          <w:rFonts w:ascii="仿宋_GB2312" w:eastAsia="仿宋_GB2312" w:hAnsi="仿宋" w:cs="仿宋" w:hint="eastAsia"/>
          <w:color w:val="auto"/>
          <w:sz w:val="32"/>
          <w:szCs w:val="32"/>
        </w:rPr>
        <w:t>网上路演相</w:t>
      </w:r>
      <w:proofErr w:type="gramEnd"/>
      <w:r>
        <w:rPr>
          <w:rFonts w:ascii="仿宋_GB2312" w:eastAsia="仿宋_GB2312" w:hAnsi="仿宋" w:cs="仿宋" w:hint="eastAsia"/>
          <w:color w:val="auto"/>
          <w:sz w:val="32"/>
          <w:szCs w:val="32"/>
        </w:rPr>
        <w:t>结合的方式进行比赛。按照组委会分配名额推荐晋级大赛</w:t>
      </w:r>
      <w:proofErr w:type="gramStart"/>
      <w:r>
        <w:rPr>
          <w:rFonts w:ascii="仿宋_GB2312" w:eastAsia="仿宋_GB2312" w:hAnsi="仿宋" w:cs="仿宋" w:hint="eastAsia"/>
          <w:color w:val="auto"/>
          <w:sz w:val="32"/>
          <w:szCs w:val="32"/>
        </w:rPr>
        <w:t>行业赛</w:t>
      </w:r>
      <w:proofErr w:type="gramEnd"/>
      <w:r>
        <w:rPr>
          <w:rFonts w:ascii="仿宋_GB2312" w:eastAsia="仿宋_GB2312" w:hAnsi="仿宋" w:cs="仿宋" w:hint="eastAsia"/>
          <w:color w:val="auto"/>
          <w:sz w:val="32"/>
          <w:szCs w:val="32"/>
        </w:rPr>
        <w:t>名单。</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4.市级科技管理部门自主设立城市赛奖项，并积极为参赛企业和团队提供政策支持和多元化服务。</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5.不举办城市赛的各地参赛企业及创业团队，将统一由组委会组织参加大赛初赛，主要采用网络书面评审的方式，按照行业分组和评分排序确定晋级。</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6.城市赛比赛方案应向社会公布，各比赛环节的相关评审资料应留档备查。</w:t>
      </w:r>
    </w:p>
    <w:p w:rsidR="003C6C25" w:rsidRDefault="003C6C25" w:rsidP="003C6C25">
      <w:pPr>
        <w:spacing w:line="56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截止时间：2020年8月25日</w:t>
      </w:r>
    </w:p>
    <w:p w:rsidR="003C6C25" w:rsidRDefault="003C6C25" w:rsidP="003C6C25">
      <w:pPr>
        <w:widowControl/>
        <w:spacing w:line="560" w:lineRule="exact"/>
        <w:ind w:firstLine="641"/>
        <w:rPr>
          <w:rFonts w:ascii="楷体_GB2312" w:eastAsia="楷体_GB2312" w:hAnsi="楷体" w:hint="eastAsia"/>
          <w:b/>
          <w:bCs/>
          <w:sz w:val="32"/>
          <w:szCs w:val="32"/>
        </w:rPr>
      </w:pPr>
      <w:r>
        <w:rPr>
          <w:rFonts w:ascii="楷体_GB2312" w:eastAsia="楷体_GB2312" w:hAnsi="楷体" w:hint="eastAsia"/>
          <w:b/>
          <w:bCs/>
          <w:sz w:val="32"/>
          <w:szCs w:val="32"/>
        </w:rPr>
        <w:t>（三）行业赛</w:t>
      </w:r>
    </w:p>
    <w:p w:rsidR="003C6C25" w:rsidRDefault="003C6C25" w:rsidP="003C6C25">
      <w:pPr>
        <w:spacing w:line="56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w:t>
      </w:r>
      <w:proofErr w:type="gramStart"/>
      <w:r>
        <w:rPr>
          <w:rFonts w:ascii="仿宋_GB2312" w:eastAsia="仿宋_GB2312" w:hAnsi="仿宋" w:cs="仿宋" w:hint="eastAsia"/>
          <w:color w:val="auto"/>
          <w:sz w:val="32"/>
          <w:szCs w:val="32"/>
        </w:rPr>
        <w:t>行业赛根据</w:t>
      </w:r>
      <w:proofErr w:type="gramEnd"/>
      <w:r>
        <w:rPr>
          <w:rFonts w:ascii="仿宋_GB2312" w:eastAsia="仿宋_GB2312" w:hAnsi="仿宋" w:cs="仿宋" w:hint="eastAsia"/>
          <w:color w:val="auto"/>
          <w:sz w:val="32"/>
          <w:szCs w:val="32"/>
        </w:rPr>
        <w:t>疫情防控工作要求，自主确定比赛方式，鼓励采用网上评审和</w:t>
      </w:r>
      <w:proofErr w:type="gramStart"/>
      <w:r>
        <w:rPr>
          <w:rFonts w:ascii="仿宋_GB2312" w:eastAsia="仿宋_GB2312" w:hAnsi="仿宋" w:cs="仿宋" w:hint="eastAsia"/>
          <w:color w:val="auto"/>
          <w:sz w:val="32"/>
          <w:szCs w:val="32"/>
        </w:rPr>
        <w:t>网上路演相</w:t>
      </w:r>
      <w:proofErr w:type="gramEnd"/>
      <w:r>
        <w:rPr>
          <w:rFonts w:ascii="仿宋_GB2312" w:eastAsia="仿宋_GB2312" w:hAnsi="仿宋" w:cs="仿宋" w:hint="eastAsia"/>
          <w:color w:val="auto"/>
          <w:sz w:val="32"/>
          <w:szCs w:val="32"/>
        </w:rPr>
        <w:t>结合的方式进行比赛。按新一代信息技术、生物、高端装备制造、新材料、新能源、新能源汽车、节能环保、技术融合等产业分组分别进行，根据行业分组和评分排序评选大赛一二三等奖、晋级总决赛和推荐全国总决赛队伍。</w:t>
      </w:r>
      <w:proofErr w:type="gramStart"/>
      <w:r>
        <w:rPr>
          <w:rFonts w:ascii="仿宋_GB2312" w:eastAsia="仿宋_GB2312" w:hAnsi="仿宋" w:cs="仿宋" w:hint="eastAsia"/>
          <w:color w:val="auto"/>
          <w:sz w:val="32"/>
          <w:szCs w:val="32"/>
        </w:rPr>
        <w:t>行业赛</w:t>
      </w:r>
      <w:proofErr w:type="gramEnd"/>
      <w:r>
        <w:rPr>
          <w:rFonts w:ascii="仿宋_GB2312" w:eastAsia="仿宋_GB2312" w:hAnsi="仿宋" w:cs="仿宋" w:hint="eastAsia"/>
          <w:color w:val="auto"/>
          <w:sz w:val="32"/>
          <w:szCs w:val="32"/>
        </w:rPr>
        <w:t>由组委会办公室组织，有条件的县（市、区）、省级以上高新区可申请承办。</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2.根据中国创新创业大赛的分配名额，按</w:t>
      </w:r>
      <w:proofErr w:type="gramStart"/>
      <w:r>
        <w:rPr>
          <w:rFonts w:ascii="仿宋_GB2312" w:eastAsia="仿宋_GB2312" w:hAnsi="仿宋" w:cs="仿宋" w:hint="eastAsia"/>
          <w:color w:val="auto"/>
          <w:sz w:val="32"/>
          <w:szCs w:val="32"/>
        </w:rPr>
        <w:t>行业赛</w:t>
      </w:r>
      <w:proofErr w:type="gramEnd"/>
      <w:r>
        <w:rPr>
          <w:rFonts w:ascii="仿宋_GB2312" w:eastAsia="仿宋_GB2312" w:hAnsi="仿宋" w:cs="仿宋" w:hint="eastAsia"/>
          <w:color w:val="auto"/>
          <w:sz w:val="32"/>
          <w:szCs w:val="32"/>
        </w:rPr>
        <w:t>成绩推荐企业晋级全国总决赛。</w:t>
      </w:r>
      <w:proofErr w:type="gramStart"/>
      <w:r>
        <w:rPr>
          <w:rFonts w:ascii="仿宋_GB2312" w:eastAsia="仿宋_GB2312" w:hAnsi="仿宋" w:cs="仿宋" w:hint="eastAsia"/>
          <w:color w:val="auto"/>
          <w:sz w:val="32"/>
          <w:szCs w:val="32"/>
        </w:rPr>
        <w:t>成长组</w:t>
      </w:r>
      <w:proofErr w:type="gramEnd"/>
      <w:r>
        <w:rPr>
          <w:rFonts w:ascii="仿宋_GB2312" w:eastAsia="仿宋_GB2312" w:hAnsi="仿宋" w:cs="仿宋" w:hint="eastAsia"/>
          <w:color w:val="auto"/>
          <w:sz w:val="32"/>
          <w:szCs w:val="32"/>
        </w:rPr>
        <w:t>的入围企业必须在推荐时获得2020年</w:t>
      </w:r>
      <w:r>
        <w:rPr>
          <w:rFonts w:ascii="仿宋_GB2312" w:eastAsia="仿宋_GB2312" w:hAnsi="仿宋" w:cs="仿宋" w:hint="eastAsia"/>
          <w:color w:val="auto"/>
          <w:sz w:val="32"/>
          <w:szCs w:val="32"/>
        </w:rPr>
        <w:lastRenderedPageBreak/>
        <w:t>科技型中小企业入库登记编号，未获得编号的不予推荐。</w:t>
      </w:r>
    </w:p>
    <w:p w:rsidR="003C6C25" w:rsidRDefault="003C6C25" w:rsidP="003C6C25">
      <w:pPr>
        <w:spacing w:line="54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截止时间：2020年9月12日</w:t>
      </w:r>
    </w:p>
    <w:p w:rsidR="003C6C25" w:rsidRDefault="003C6C25" w:rsidP="003C6C25">
      <w:pPr>
        <w:widowControl/>
        <w:spacing w:line="540" w:lineRule="exact"/>
        <w:ind w:firstLine="641"/>
        <w:rPr>
          <w:rFonts w:ascii="楷体_GB2312" w:eastAsia="楷体_GB2312" w:hAnsi="楷体" w:hint="eastAsia"/>
          <w:b/>
          <w:bCs/>
          <w:sz w:val="32"/>
          <w:szCs w:val="32"/>
        </w:rPr>
      </w:pPr>
      <w:r>
        <w:rPr>
          <w:rFonts w:ascii="楷体_GB2312" w:eastAsia="楷体_GB2312" w:hAnsi="楷体" w:hint="eastAsia"/>
          <w:b/>
          <w:bCs/>
          <w:sz w:val="32"/>
          <w:szCs w:val="32"/>
        </w:rPr>
        <w:t>（四）总决赛和颁奖仪式</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总决赛由半决赛、决赛两个环节组成，比赛采用“现场答辩、当场亮分”的评选方式，通过线下或</w:t>
      </w:r>
      <w:proofErr w:type="gramStart"/>
      <w:r>
        <w:rPr>
          <w:rFonts w:ascii="仿宋_GB2312" w:eastAsia="仿宋_GB2312" w:hAnsi="仿宋" w:cs="仿宋" w:hint="eastAsia"/>
          <w:color w:val="auto"/>
          <w:sz w:val="32"/>
          <w:szCs w:val="32"/>
        </w:rPr>
        <w:t>网上路</w:t>
      </w:r>
      <w:proofErr w:type="gramEnd"/>
      <w:r>
        <w:rPr>
          <w:rFonts w:ascii="仿宋_GB2312" w:eastAsia="仿宋_GB2312" w:hAnsi="仿宋" w:cs="仿宋" w:hint="eastAsia"/>
          <w:color w:val="auto"/>
          <w:sz w:val="32"/>
          <w:szCs w:val="32"/>
        </w:rPr>
        <w:t>演的形式决出冠亚季军各1名及其他奖项名次。</w:t>
      </w:r>
    </w:p>
    <w:p w:rsidR="003C6C25" w:rsidRDefault="003C6C25" w:rsidP="003C6C25">
      <w:pPr>
        <w:spacing w:line="540" w:lineRule="exact"/>
        <w:ind w:firstLineChars="200" w:firstLine="640"/>
        <w:rPr>
          <w:rFonts w:ascii="楷体_GB2312" w:eastAsia="楷体_GB2312" w:hAnsi="仿宋" w:cs="仿宋" w:hint="eastAsia"/>
          <w:color w:val="auto"/>
          <w:sz w:val="32"/>
          <w:szCs w:val="32"/>
        </w:rPr>
      </w:pPr>
      <w:r>
        <w:rPr>
          <w:rFonts w:ascii="仿宋_GB2312" w:eastAsia="仿宋_GB2312" w:hAnsi="仿宋" w:cs="仿宋" w:hint="eastAsia"/>
          <w:color w:val="auto"/>
          <w:sz w:val="32"/>
          <w:szCs w:val="32"/>
        </w:rPr>
        <w:t>大赛组委会办公室将在河北省创新创业</w:t>
      </w:r>
      <w:proofErr w:type="gramStart"/>
      <w:r>
        <w:rPr>
          <w:rFonts w:ascii="仿宋_GB2312" w:eastAsia="仿宋_GB2312" w:hAnsi="仿宋" w:cs="仿宋" w:hint="eastAsia"/>
          <w:color w:val="auto"/>
          <w:sz w:val="32"/>
          <w:szCs w:val="32"/>
        </w:rPr>
        <w:t>大赛官网全程</w:t>
      </w:r>
      <w:proofErr w:type="gramEnd"/>
      <w:r>
        <w:rPr>
          <w:rFonts w:ascii="仿宋_GB2312" w:eastAsia="仿宋_GB2312" w:hAnsi="仿宋" w:cs="仿宋" w:hint="eastAsia"/>
          <w:color w:val="auto"/>
          <w:sz w:val="32"/>
          <w:szCs w:val="32"/>
        </w:rPr>
        <w:t>公示赛程进展情况，接受社会监督。通过公示的企业和团队方可参加下一阶段比赛，未通过公示的将取消参赛资格。总决赛现场向创</w:t>
      </w:r>
      <w:proofErr w:type="gramStart"/>
      <w:r>
        <w:rPr>
          <w:rFonts w:ascii="仿宋_GB2312" w:eastAsia="仿宋_GB2312" w:hAnsi="仿宋" w:cs="仿宋" w:hint="eastAsia"/>
          <w:color w:val="auto"/>
          <w:sz w:val="32"/>
          <w:szCs w:val="32"/>
        </w:rPr>
        <w:t>投机构</w:t>
      </w:r>
      <w:proofErr w:type="gramEnd"/>
      <w:r>
        <w:rPr>
          <w:rFonts w:ascii="仿宋_GB2312" w:eastAsia="仿宋_GB2312" w:hAnsi="仿宋" w:cs="仿宋" w:hint="eastAsia"/>
          <w:color w:val="auto"/>
          <w:sz w:val="32"/>
          <w:szCs w:val="32"/>
        </w:rPr>
        <w:t>等观众开放，并通过电视台和网络平台等进行录播或直播。</w:t>
      </w:r>
    </w:p>
    <w:p w:rsidR="003C6C25" w:rsidRDefault="003C6C25" w:rsidP="003C6C25">
      <w:pPr>
        <w:widowControl/>
        <w:spacing w:line="540" w:lineRule="exact"/>
        <w:ind w:firstLine="640"/>
        <w:jc w:val="left"/>
        <w:rPr>
          <w:rFonts w:ascii="黑体" w:eastAsia="黑体" w:hAnsi="黑体"/>
          <w:color w:val="auto"/>
          <w:sz w:val="32"/>
          <w:szCs w:val="32"/>
        </w:rPr>
      </w:pPr>
      <w:r>
        <w:rPr>
          <w:rFonts w:ascii="黑体" w:eastAsia="黑体" w:hAnsi="黑体" w:hint="eastAsia"/>
          <w:color w:val="auto"/>
          <w:sz w:val="32"/>
          <w:szCs w:val="32"/>
        </w:rPr>
        <w:t>五、奖项设置和支持政策</w:t>
      </w:r>
    </w:p>
    <w:p w:rsidR="003C6C25" w:rsidRDefault="003C6C25" w:rsidP="003C6C25">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（一）奖项设置</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大赛按报名比例的15%左右分别设置总决赛晋级队伍和一二三等奖等奖项。</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总决赛晋级队伍：颁发奖金、奖杯、证书。其中，冠军奖金100万元、亚军90万元、季军80万元。</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一等奖：给予奖金奖励，颁发奖杯、证书；</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二等奖：给予奖金奖励，颁发奖杯、证书；</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三等奖：颁发证书。</w:t>
      </w:r>
    </w:p>
    <w:p w:rsidR="003C6C25" w:rsidRDefault="003C6C25" w:rsidP="003C6C25">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（二）支持政策</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1.赛事期间大赛组委会办公室将根据疫情防控工作要求，适时组织配套活动，为获奖企业和团队免费提供多元化服务，主要包括</w:t>
      </w:r>
      <w:proofErr w:type="gramStart"/>
      <w:r>
        <w:rPr>
          <w:rFonts w:ascii="仿宋_GB2312" w:eastAsia="仿宋_GB2312" w:hAnsi="仿宋" w:cs="仿宋" w:hint="eastAsia"/>
          <w:color w:val="auto"/>
          <w:sz w:val="32"/>
          <w:szCs w:val="32"/>
        </w:rPr>
        <w:t>融资路</w:t>
      </w:r>
      <w:proofErr w:type="gramEnd"/>
      <w:r>
        <w:rPr>
          <w:rFonts w:ascii="仿宋_GB2312" w:eastAsia="仿宋_GB2312" w:hAnsi="仿宋" w:cs="仿宋" w:hint="eastAsia"/>
          <w:color w:val="auto"/>
          <w:sz w:val="32"/>
          <w:szCs w:val="32"/>
        </w:rPr>
        <w:t>演、优质项目推介会等活动。</w:t>
      </w:r>
    </w:p>
    <w:p w:rsidR="003C6C25" w:rsidRDefault="003C6C25" w:rsidP="003C6C25">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2.择优向国家级、省级投资基金进行推荐。</w:t>
      </w:r>
    </w:p>
    <w:p w:rsidR="00957268" w:rsidRPr="003C6C25" w:rsidRDefault="003C6C25" w:rsidP="003C6C25">
      <w:pPr>
        <w:spacing w:line="540" w:lineRule="exact"/>
        <w:ind w:firstLineChars="200" w:firstLine="640"/>
      </w:pPr>
      <w:r>
        <w:rPr>
          <w:rFonts w:ascii="仿宋_GB2312" w:eastAsia="仿宋_GB2312" w:hAnsi="仿宋" w:cs="仿宋" w:hint="eastAsia"/>
          <w:color w:val="auto"/>
          <w:sz w:val="32"/>
          <w:szCs w:val="32"/>
        </w:rPr>
        <w:t>3.优先推荐给相关创业投资机构、孵化器等。</w:t>
      </w:r>
      <w:bookmarkStart w:id="0" w:name="_GoBack"/>
      <w:bookmarkEnd w:id="0"/>
    </w:p>
    <w:sectPr w:rsidR="00957268" w:rsidRPr="003C6C25" w:rsidSect="00DA5FC4">
      <w:footerReference w:type="even" r:id="rId4"/>
      <w:footerReference w:type="default" r:id="rId5"/>
      <w:pgSz w:w="11906" w:h="16838" w:code="9"/>
      <w:pgMar w:top="1701" w:right="1418" w:bottom="1418" w:left="1418" w:header="851" w:footer="992"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23" w:rsidRDefault="003C6C25" w:rsidP="00DA5FC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27E23" w:rsidRDefault="003C6C25" w:rsidP="00804A7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23" w:rsidRPr="00DA5FC4" w:rsidRDefault="003C6C25" w:rsidP="004A37E1">
    <w:pPr>
      <w:pStyle w:val="a3"/>
      <w:framePr w:wrap="around" w:vAnchor="text" w:hAnchor="margin" w:xAlign="outside" w:y="1"/>
      <w:rPr>
        <w:rStyle w:val="a5"/>
        <w:sz w:val="28"/>
        <w:szCs w:val="28"/>
      </w:rPr>
    </w:pPr>
    <w:r w:rsidRPr="00DA5FC4">
      <w:rPr>
        <w:rStyle w:val="a5"/>
        <w:sz w:val="28"/>
        <w:szCs w:val="28"/>
      </w:rPr>
      <w:fldChar w:fldCharType="begin"/>
    </w:r>
    <w:r w:rsidRPr="00DA5FC4">
      <w:rPr>
        <w:rStyle w:val="a5"/>
        <w:sz w:val="28"/>
        <w:szCs w:val="28"/>
      </w:rPr>
      <w:instrText xml:space="preserve">PAGE  </w:instrText>
    </w:r>
    <w:r w:rsidRPr="00DA5FC4">
      <w:rPr>
        <w:rStyle w:val="a5"/>
        <w:sz w:val="28"/>
        <w:szCs w:val="28"/>
      </w:rPr>
      <w:fldChar w:fldCharType="separate"/>
    </w:r>
    <w:r>
      <w:rPr>
        <w:rStyle w:val="a5"/>
        <w:noProof/>
        <w:sz w:val="28"/>
        <w:szCs w:val="28"/>
      </w:rPr>
      <w:t>- 5 -</w:t>
    </w:r>
    <w:r w:rsidRPr="00DA5FC4">
      <w:rPr>
        <w:rStyle w:val="a5"/>
        <w:sz w:val="28"/>
        <w:szCs w:val="28"/>
      </w:rPr>
      <w:fldChar w:fldCharType="end"/>
    </w:r>
  </w:p>
  <w:p w:rsidR="00827E23" w:rsidRDefault="003C6C25" w:rsidP="00804A77">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25"/>
    <w:rsid w:val="003C6C25"/>
    <w:rsid w:val="0095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B73F"/>
  <w15:chartTrackingRefBased/>
  <w15:docId w15:val="{D2497EE6-A7ED-434D-8F9A-F89DDC4E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C25"/>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6C25"/>
    <w:pPr>
      <w:tabs>
        <w:tab w:val="center" w:pos="4153"/>
        <w:tab w:val="right" w:pos="8306"/>
      </w:tabs>
      <w:snapToGrid w:val="0"/>
      <w:jc w:val="left"/>
    </w:pPr>
    <w:rPr>
      <w:sz w:val="18"/>
      <w:szCs w:val="18"/>
    </w:rPr>
  </w:style>
  <w:style w:type="character" w:customStyle="1" w:styleId="a4">
    <w:name w:val="页脚 字符"/>
    <w:basedOn w:val="a0"/>
    <w:link w:val="a3"/>
    <w:rsid w:val="003C6C25"/>
    <w:rPr>
      <w:rFonts w:ascii="宋体" w:eastAsia="宋体" w:hAnsi="宋体" w:cs="宋体"/>
      <w:color w:val="000000"/>
      <w:kern w:val="0"/>
      <w:sz w:val="18"/>
      <w:szCs w:val="18"/>
    </w:rPr>
  </w:style>
  <w:style w:type="character" w:styleId="a5">
    <w:name w:val="page number"/>
    <w:basedOn w:val="a0"/>
    <w:rsid w:val="003C6C25"/>
  </w:style>
  <w:style w:type="paragraph" w:customStyle="1" w:styleId="CharCharCharCharCharCharChar">
    <w:name w:val="Char Char Char Char Char Char Char"/>
    <w:basedOn w:val="a"/>
    <w:rsid w:val="003C6C25"/>
    <w:pPr>
      <w:widowControl/>
      <w:spacing w:after="160" w:line="240" w:lineRule="exact"/>
      <w:jc w:val="left"/>
    </w:pPr>
    <w:rPr>
      <w:rFonts w:ascii="Arial" w:eastAsia="Times New Roman" w:hAnsi="Arial" w:cs="Verdana"/>
      <w:b/>
      <w:color w:val="auto"/>
      <w:lang w:eastAsia="en-US"/>
    </w:rPr>
  </w:style>
  <w:style w:type="paragraph" w:styleId="a6">
    <w:name w:val="Normal (Web)"/>
    <w:basedOn w:val="a"/>
    <w:qFormat/>
    <w:rsid w:val="003C6C25"/>
    <w:pPr>
      <w:widowControl/>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2020-06-11T02:09:00Z</dcterms:created>
  <dcterms:modified xsi:type="dcterms:W3CDTF">2020-06-11T02:10:00Z</dcterms:modified>
</cp:coreProperties>
</file>