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99" w:rsidRDefault="00AC4C99" w:rsidP="00AC4C99">
      <w:pPr>
        <w:overflowPunct w:val="0"/>
        <w:spacing w:line="4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C4C99" w:rsidRDefault="00AC4C99" w:rsidP="00AC4C99">
      <w:pPr>
        <w:overflowPunct w:val="0"/>
        <w:snapToGrid w:val="0"/>
        <w:spacing w:line="460" w:lineRule="exact"/>
        <w:jc w:val="center"/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职业院校技能大赛教学能力比赛</w:t>
      </w:r>
    </w:p>
    <w:p w:rsidR="00AC4C99" w:rsidRDefault="00AC4C99" w:rsidP="00AC4C99">
      <w:pPr>
        <w:overflowPunct w:val="0"/>
        <w:snapToGrid w:val="0"/>
        <w:spacing w:line="460" w:lineRule="exact"/>
        <w:jc w:val="center"/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参赛作品材料有关要求</w:t>
      </w:r>
    </w:p>
    <w:p w:rsidR="00AC4C99" w:rsidRDefault="00AC4C99" w:rsidP="00AC4C99">
      <w:pPr>
        <w:overflowPunct w:val="0"/>
        <w:spacing w:line="440" w:lineRule="exact"/>
        <w:ind w:firstLineChars="200" w:firstLine="720"/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</w:pPr>
    </w:p>
    <w:p w:rsidR="00AC4C99" w:rsidRDefault="00AC4C99" w:rsidP="00AC4C99">
      <w:pPr>
        <w:overflowPunct w:val="0"/>
        <w:spacing w:line="44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一、参赛作品文档</w:t>
      </w:r>
    </w:p>
    <w:p w:rsidR="00AC4C99" w:rsidRDefault="00AC4C99" w:rsidP="00AC4C99">
      <w:pPr>
        <w:overflowPunct w:val="0"/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所有文档材料均要求规范、简明、完整、朴实，不得泄露地区、学校名称，以PDF格式提交，每个文件大小不超过100M。</w:t>
      </w:r>
    </w:p>
    <w:p w:rsidR="00AC4C99" w:rsidRDefault="00AC4C99" w:rsidP="00AC4C99">
      <w:pPr>
        <w:overflowPunct w:val="0"/>
        <w:spacing w:line="440" w:lineRule="exact"/>
        <w:ind w:firstLineChars="200" w:firstLine="640"/>
        <w:outlineLvl w:val="1"/>
        <w:rPr>
          <w:rFonts w:ascii="方正楷体_GBK" w:eastAsia="方正楷体_GBK" w:hAnsi="方正楷体_GBK" w:cs="方正楷体_GBK" w:hint="eastAsia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sz w:val="32"/>
          <w:szCs w:val="32"/>
        </w:rPr>
        <w:t>（一）参赛教案</w:t>
      </w:r>
    </w:p>
    <w:p w:rsidR="00AC4C99" w:rsidRDefault="00AC4C99" w:rsidP="00AC4C99">
      <w:pPr>
        <w:overflowPunct w:val="0"/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学团队根据提交的专业人才培养方案和课程标准，选取该课程在一个学期中符合规定的教学任务作为参赛作品，撰写实际使用的教案。教案应包括授课信息、任务目标、学情分析、活动安排、课后反思等教学基本要素，设计合理、重点突出、规范完整、详略得当。每个参赛作品的全部教案合并为一个文件提交。</w:t>
      </w:r>
    </w:p>
    <w:p w:rsidR="00AC4C99" w:rsidRDefault="00AC4C99" w:rsidP="00AC4C99">
      <w:pPr>
        <w:overflowPunct w:val="0"/>
        <w:spacing w:line="440" w:lineRule="exact"/>
        <w:ind w:firstLineChars="200" w:firstLine="640"/>
        <w:outlineLvl w:val="1"/>
        <w:rPr>
          <w:rFonts w:ascii="方正楷体_GBK" w:eastAsia="方正楷体_GBK" w:hAnsi="方正楷体_GBK" w:cs="方正楷体_GBK" w:hint="eastAsia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sz w:val="32"/>
          <w:szCs w:val="32"/>
        </w:rPr>
        <w:t>（二）教学实施报告</w:t>
      </w:r>
    </w:p>
    <w:p w:rsidR="00AC4C99" w:rsidRDefault="00AC4C99" w:rsidP="00AC4C99">
      <w:pPr>
        <w:overflowPunct w:val="0"/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学团队在完成教学设计和实施之后，撰写1份教学实施报告。报告应梳理总结参赛作品的整体教学设计、课堂教学实施成效、反思与改进等方面情况，突出重点和特色，可用图、表等对实施过程和成效加以佐证，字数不超过3000字。</w:t>
      </w:r>
    </w:p>
    <w:p w:rsidR="00AC4C99" w:rsidRDefault="00AC4C99" w:rsidP="00AC4C99">
      <w:pPr>
        <w:overflowPunct w:val="0"/>
        <w:spacing w:line="440" w:lineRule="exact"/>
        <w:ind w:firstLineChars="200" w:firstLine="640"/>
        <w:outlineLvl w:val="1"/>
        <w:rPr>
          <w:rFonts w:ascii="方正楷体_GBK" w:eastAsia="方正楷体_GBK" w:hAnsi="方正楷体_GBK" w:cs="方正楷体_GBK" w:hint="eastAsia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sz w:val="32"/>
          <w:szCs w:val="32"/>
        </w:rPr>
        <w:t>（三）专业人才培养方案</w:t>
      </w:r>
    </w:p>
    <w:p w:rsidR="00AC4C99" w:rsidRDefault="00AC4C99" w:rsidP="00AC4C99">
      <w:pPr>
        <w:overflowPunct w:val="0"/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学团队提交学校实际使用的专业人才培养方案。专业人才培养方案应按照《教育部关于职业院校专业人才培养方案制订与实施工作的指导意见》（教职成〔2019〕13号）和《关于组织做好职业院校专业人才培养方案制订与实施工作的通知》（教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成司函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〔2019〕61号）有关要求修订完善。参赛内容为公共基础课程的，只需提交实际开设该课程的其中一个专业的人才培养方案；跨校组建的教学团队，只需提交团队负责人所在学校的专业人才培养方案。</w:t>
      </w:r>
    </w:p>
    <w:p w:rsidR="00AC4C99" w:rsidRDefault="00AC4C99" w:rsidP="00AC4C99">
      <w:pPr>
        <w:overflowPunct w:val="0"/>
        <w:spacing w:line="440" w:lineRule="exact"/>
        <w:ind w:firstLineChars="200" w:firstLine="640"/>
        <w:outlineLvl w:val="1"/>
        <w:rPr>
          <w:rFonts w:ascii="方正楷体_GBK" w:eastAsia="方正楷体_GBK" w:hAnsi="方正楷体_GBK" w:cs="方正楷体_GBK" w:hint="eastAsia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sz w:val="32"/>
          <w:szCs w:val="32"/>
        </w:rPr>
        <w:t>（四）课程标准</w:t>
      </w:r>
    </w:p>
    <w:p w:rsidR="00AC4C99" w:rsidRDefault="00AC4C99" w:rsidP="00AC4C99">
      <w:pPr>
        <w:overflowPunct w:val="0"/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教学团队提交参赛作品实际使用的课程标准。课程标准应按照专业人才培养方案，依据职业教育国家教学标准体系中的相关标准要求，参考职业教育国家或省级规划教材，科学、规范制定，说明课程要求、时间进度、实施保障等。多个授课班级只需提交其中一份课程标准；跨校组建的教学团队，只需提交团队负责人所在学校的课程标准。</w:t>
      </w:r>
    </w:p>
    <w:p w:rsidR="00AC4C99" w:rsidRDefault="00AC4C99" w:rsidP="00AC4C99">
      <w:pPr>
        <w:overflowPunct w:val="0"/>
        <w:spacing w:line="440" w:lineRule="exact"/>
        <w:ind w:firstLineChars="250" w:firstLine="800"/>
        <w:rPr>
          <w:rFonts w:ascii="方正楷体_GBK" w:eastAsia="方正楷体_GBK" w:hAnsi="方正楷体_GBK" w:cs="方正楷体_GBK" w:hint="eastAsia"/>
          <w:b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color w:val="000000"/>
          <w:sz w:val="32"/>
          <w:szCs w:val="32"/>
        </w:rPr>
        <w:t>（五）教学改革创新点</w:t>
      </w:r>
    </w:p>
    <w:p w:rsidR="00AC4C99" w:rsidRDefault="00AC4C99" w:rsidP="00AC4C99">
      <w:pPr>
        <w:overflowPunct w:val="0"/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梳理总结参赛作品在教学方法、教学策略等方面的创新，突出重点和特色，字数不超过1000字。</w:t>
      </w:r>
    </w:p>
    <w:p w:rsidR="00AC4C99" w:rsidRDefault="00AC4C99" w:rsidP="00AC4C99">
      <w:pPr>
        <w:overflowPunct w:val="0"/>
        <w:spacing w:line="44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二、参赛作品视频</w:t>
      </w:r>
    </w:p>
    <w:p w:rsidR="00AC4C99" w:rsidRDefault="00AC4C99" w:rsidP="00AC4C99">
      <w:pPr>
        <w:overflowPunct w:val="0"/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教学团队成员按照教学设计实施课堂教学（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含实训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、实习），录制2-5段课堂实录视频，原则上每位团队成员不少于1段，不直接实施课堂教学的团队成员可不作要求。课堂实录视频每段最短8分钟左右、最长20分钟左右，总时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长控制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在40-45分钟；每段视频可自行选择教学场景，应分别完整、清晰地呈现参赛作品中内容相对独立完整、课程属性特质鲜明、反映团队成员教学风格的教学活动实况。中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职专业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技能课程二组（中职三组）、高职专业课程二组（高职三组）参赛作品的视频中须包含不少于2段反映团队成员关键技术技能教学操作与示范的教学实况。</w:t>
      </w:r>
    </w:p>
    <w:p w:rsidR="00AC4C99" w:rsidRDefault="00AC4C99" w:rsidP="00AC4C99">
      <w:pPr>
        <w:overflowPunct w:val="0"/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课堂实录视频须采用单机方式全程连续录制（不得使用摇臂、无人机、虚拟演播系统、临时拼接大型LED显示屏等脱离课堂教学实际、片面追求拍摄效果、费用昂贵的录制手段），不允许另行剪辑及配音、不加片头片尾、字幕注解，不泄露地区、学校名称。采用MP4格式封装，每个文件大小不超过200M。每段视频文件命名有明显区分。</w:t>
      </w:r>
    </w:p>
    <w:p w:rsidR="00AC4C99" w:rsidRDefault="00AC4C99" w:rsidP="00AC4C99">
      <w:pPr>
        <w:overflowPunct w:val="0"/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视频录制软件不限，采用H.264/AVC（MPEG-4 Part10）编码格式压缩；动态码流的码率不低于1024Kbps，不超过1280Kbps；分辨率设定为720×576（标清4:3拍摄）或1280×720（高清16:9拍摄）；采用逐行扫描（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帧率25帧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/秒）。音频采用AAC（MPEG4 Part3）格式压缩；采样率48KHz；码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流128Kbps（恒定）。</w:t>
      </w:r>
    </w:p>
    <w:p w:rsidR="00CB4BE3" w:rsidRDefault="00CB4BE3">
      <w:bookmarkStart w:id="0" w:name="_GoBack"/>
      <w:bookmarkEnd w:id="0"/>
    </w:p>
    <w:sectPr w:rsidR="00CB4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76" w:rsidRDefault="00FA1976" w:rsidP="00AC4C99">
      <w:r>
        <w:separator/>
      </w:r>
    </w:p>
  </w:endnote>
  <w:endnote w:type="continuationSeparator" w:id="0">
    <w:p w:rsidR="00FA1976" w:rsidRDefault="00FA1976" w:rsidP="00AC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76" w:rsidRDefault="00FA1976" w:rsidP="00AC4C99">
      <w:r>
        <w:separator/>
      </w:r>
    </w:p>
  </w:footnote>
  <w:footnote w:type="continuationSeparator" w:id="0">
    <w:p w:rsidR="00FA1976" w:rsidRDefault="00FA1976" w:rsidP="00AC4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24"/>
    <w:rsid w:val="00AC4C99"/>
    <w:rsid w:val="00C47624"/>
    <w:rsid w:val="00CB4BE3"/>
    <w:rsid w:val="00FA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9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C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C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C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9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C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C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C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2</cp:revision>
  <dcterms:created xsi:type="dcterms:W3CDTF">2020-09-03T09:23:00Z</dcterms:created>
  <dcterms:modified xsi:type="dcterms:W3CDTF">2020-09-03T09:23:00Z</dcterms:modified>
</cp:coreProperties>
</file>