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E3" w:rsidRDefault="00941800">
      <w:pPr>
        <w:adjustRightInd w:val="0"/>
        <w:snapToGrid w:val="0"/>
        <w:jc w:val="center"/>
        <w:rPr>
          <w:rFonts w:asciiTheme="majorEastAsia" w:eastAsiaTheme="majorEastAsia" w:hAnsiTheme="majorEastAsia"/>
          <w:b/>
          <w:color w:val="auto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auto"/>
          <w:sz w:val="44"/>
          <w:szCs w:val="44"/>
          <w:shd w:val="clear" w:color="auto" w:fill="FFFFFF"/>
        </w:rPr>
        <w:t>承德应用技术职业学院</w:t>
      </w:r>
    </w:p>
    <w:p w:rsidR="00D41EE3" w:rsidRDefault="00941800">
      <w:pPr>
        <w:adjustRightInd w:val="0"/>
        <w:snapToGrid w:val="0"/>
        <w:jc w:val="center"/>
        <w:rPr>
          <w:rFonts w:ascii="仿宋" w:eastAsia="仿宋" w:hAnsi="仿宋"/>
          <w:b/>
          <w:color w:val="auto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auto"/>
          <w:sz w:val="44"/>
          <w:szCs w:val="44"/>
          <w:shd w:val="clear" w:color="auto" w:fill="FFFFFF"/>
        </w:rPr>
        <w:t>学生奖学金管理办法</w:t>
      </w:r>
      <w:r w:rsidR="000E1B4A">
        <w:rPr>
          <w:rFonts w:asciiTheme="majorEastAsia" w:eastAsiaTheme="majorEastAsia" w:hAnsiTheme="majorEastAsia" w:hint="eastAsia"/>
          <w:b/>
          <w:color w:val="auto"/>
          <w:sz w:val="44"/>
          <w:szCs w:val="44"/>
          <w:shd w:val="clear" w:color="auto" w:fill="FFFFFF"/>
        </w:rPr>
        <w:t>(试行)</w:t>
      </w:r>
    </w:p>
    <w:p w:rsidR="00D41EE3" w:rsidRDefault="00D41EE3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p w:rsidR="00D41EE3" w:rsidRDefault="00941800" w:rsidP="00AC4C15">
      <w:pPr>
        <w:tabs>
          <w:tab w:val="left" w:pos="4211"/>
        </w:tabs>
        <w:autoSpaceDE w:val="0"/>
        <w:autoSpaceDN w:val="0"/>
        <w:adjustRightInd w:val="0"/>
        <w:snapToGrid w:val="0"/>
        <w:spacing w:beforeLines="50" w:before="156" w:afterLines="50" w:after="156"/>
        <w:ind w:firstLineChars="1000" w:firstLine="3200"/>
        <w:textAlignment w:val="bottom"/>
        <w:rPr>
          <w:rFonts w:ascii="黑体" w:eastAsia="黑体" w:hAnsi="黑体"/>
          <w:color w:val="auto"/>
          <w:sz w:val="32"/>
          <w:szCs w:val="32"/>
        </w:rPr>
      </w:pPr>
      <w:r>
        <w:rPr>
          <w:rFonts w:ascii="黑体" w:eastAsia="黑体" w:hAnsi="黑体" w:hint="eastAsia"/>
          <w:color w:val="auto"/>
          <w:sz w:val="32"/>
          <w:szCs w:val="32"/>
        </w:rPr>
        <w:t>第一章  总则</w:t>
      </w:r>
    </w:p>
    <w:p w:rsidR="00D41EE3" w:rsidRDefault="00941800">
      <w:pPr>
        <w:adjustRightInd w:val="0"/>
        <w:snapToGrid w:val="0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auto"/>
          <w:sz w:val="32"/>
          <w:szCs w:val="32"/>
        </w:rPr>
        <w:t xml:space="preserve">第一条  </w:t>
      </w:r>
      <w:r>
        <w:rPr>
          <w:rFonts w:ascii="仿宋" w:eastAsia="仿宋" w:hAnsi="仿宋" w:hint="eastAsia"/>
          <w:bCs/>
          <w:color w:val="auto"/>
          <w:sz w:val="32"/>
          <w:szCs w:val="32"/>
        </w:rPr>
        <w:t>为全面贯彻国家教育方针，培养具有健全人格、适应时代发展的高素质技术技能型人才，激发学生奋发向上、刻苦学习的积极性，促进其各项素质全面发展，树立良好的校风、学风，</w:t>
      </w:r>
      <w:r>
        <w:rPr>
          <w:rFonts w:ascii="仿宋" w:eastAsia="仿宋" w:hAnsi="仿宋" w:hint="eastAsia"/>
          <w:color w:val="auto"/>
          <w:sz w:val="32"/>
          <w:szCs w:val="32"/>
        </w:rPr>
        <w:t>依据《中华人民共和国高等教育法》《普通高等学校学生管理规定》《普通本科高校、高等职业学校国家奖学金管理暂行办法》(</w:t>
      </w:r>
      <w:proofErr w:type="gramStart"/>
      <w:r>
        <w:rPr>
          <w:rFonts w:ascii="仿宋" w:eastAsia="仿宋" w:hAnsi="仿宋" w:hint="eastAsia"/>
          <w:color w:val="auto"/>
          <w:sz w:val="32"/>
          <w:szCs w:val="32"/>
        </w:rPr>
        <w:t>财教</w:t>
      </w:r>
      <w:proofErr w:type="gramEnd"/>
      <w:r>
        <w:rPr>
          <w:rFonts w:ascii="仿宋" w:eastAsia="仿宋" w:hAnsi="仿宋" w:hint="eastAsia"/>
          <w:color w:val="auto"/>
          <w:sz w:val="32"/>
          <w:szCs w:val="32"/>
        </w:rPr>
        <w:t>(2007) 90号)、《普通本科高校、高等职业学校国家励志奖学金管理暂行办法》 (</w:t>
      </w:r>
      <w:proofErr w:type="gramStart"/>
      <w:r>
        <w:rPr>
          <w:rFonts w:ascii="仿宋" w:eastAsia="仿宋" w:hAnsi="仿宋" w:hint="eastAsia"/>
          <w:color w:val="auto"/>
          <w:sz w:val="32"/>
          <w:szCs w:val="32"/>
        </w:rPr>
        <w:t>财教</w:t>
      </w:r>
      <w:proofErr w:type="gramEnd"/>
      <w:r>
        <w:rPr>
          <w:rFonts w:ascii="仿宋" w:eastAsia="仿宋" w:hAnsi="仿宋" w:hint="eastAsia"/>
          <w:color w:val="auto"/>
          <w:sz w:val="32"/>
          <w:szCs w:val="32"/>
        </w:rPr>
        <w:t>(2007) 91号)及其他法律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法规文件的有关要求，结合我院实际，制定本办法。</w:t>
      </w:r>
    </w:p>
    <w:p w:rsidR="00D41EE3" w:rsidRDefault="00941800">
      <w:pPr>
        <w:adjustRightInd w:val="0"/>
        <w:snapToGrid w:val="0"/>
        <w:ind w:firstLineChars="200" w:firstLine="643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第二条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本办法适用于我院全日制高职在校生。</w:t>
      </w:r>
    </w:p>
    <w:p w:rsidR="00D41EE3" w:rsidRDefault="00941800">
      <w:pPr>
        <w:adjustRightInd w:val="0"/>
        <w:snapToGrid w:val="0"/>
        <w:ind w:firstLineChars="200" w:firstLine="643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第三条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为确保评选结果的公开、公平、公正，所有评选工作遵循自下而上、民主评选的原则</w:t>
      </w:r>
    </w:p>
    <w:p w:rsidR="00D41EE3" w:rsidRDefault="00941800" w:rsidP="00AC4C15">
      <w:pPr>
        <w:tabs>
          <w:tab w:val="left" w:pos="4211"/>
        </w:tabs>
        <w:autoSpaceDE w:val="0"/>
        <w:autoSpaceDN w:val="0"/>
        <w:adjustRightInd w:val="0"/>
        <w:snapToGrid w:val="0"/>
        <w:spacing w:beforeLines="50" w:before="156" w:afterLines="50" w:after="156"/>
        <w:ind w:firstLineChars="400" w:firstLine="1280"/>
        <w:textAlignment w:val="bottom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第二章  奖学金的类型、标准与比例</w:t>
      </w:r>
    </w:p>
    <w:p w:rsidR="00D41EE3" w:rsidRDefault="00941800">
      <w:pPr>
        <w:adjustRightInd w:val="0"/>
        <w:snapToGrid w:val="0"/>
        <w:ind w:firstLineChars="200" w:firstLine="643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第四条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奖学金分为国家奖学金、国家励志奖学金和院优秀学生奖学金。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1.国家奖学金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国家奖学金由中央政府出资设立，用于奖励在德、智、体、美、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劳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等方面全面发展，综合素质特别优秀的学生。名额由上级文件确定，奖励标准为8000元/人/年。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2.国家励志奖学金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国家励志奖学金由中央政府出资设立，用于奖励资助在德、智、体、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美、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劳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等方面全面发展，品学兼优的家庭经济困难学生。名额由上级文件确定，奖励标准为5000元/人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/年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3.院优秀学生奖学金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院优秀学生奖学金由学院出资设立，用于奖励品学兼优，综合素质全面发展的学生，上一学年学生操行评定成绩为优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秀。该奖项分三个等级：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一等奖学金</w:t>
      </w:r>
      <w:r>
        <w:rPr>
          <w:rFonts w:ascii="仿宋" w:eastAsia="仿宋" w:hAnsi="仿宋" w:hint="eastAsia"/>
          <w:color w:val="auto"/>
          <w:sz w:val="32"/>
          <w:szCs w:val="32"/>
        </w:rPr>
        <w:t xml:space="preserve"> 1000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元/人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/年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，评奖名额按年级同一专业学生数的5%确定；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二等奖学金</w:t>
      </w:r>
      <w:r>
        <w:rPr>
          <w:rFonts w:ascii="仿宋" w:eastAsia="仿宋" w:hAnsi="仿宋" w:hint="eastAsia"/>
          <w:color w:val="auto"/>
          <w:sz w:val="32"/>
          <w:szCs w:val="32"/>
        </w:rPr>
        <w:t>600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元/人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/年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，评奖名额按年级同一专业学生数的10%确定；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三等奖学金</w:t>
      </w:r>
      <w:r>
        <w:rPr>
          <w:rFonts w:ascii="仿宋" w:eastAsia="仿宋" w:hAnsi="仿宋" w:hint="eastAsia"/>
          <w:color w:val="auto"/>
          <w:sz w:val="32"/>
          <w:szCs w:val="32"/>
        </w:rPr>
        <w:t>200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元/人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/年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，评奖名额按年级同一专业学生数的15%确定。</w:t>
      </w:r>
    </w:p>
    <w:p w:rsidR="00D41EE3" w:rsidRDefault="00941800" w:rsidP="00F91662">
      <w:pPr>
        <w:adjustRightInd w:val="0"/>
        <w:snapToGrid w:val="0"/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 xml:space="preserve">第五条  </w:t>
      </w:r>
      <w:r>
        <w:rPr>
          <w:rFonts w:ascii="仿宋" w:eastAsia="仿宋" w:hAnsi="仿宋" w:hint="eastAsia"/>
          <w:color w:val="auto"/>
          <w:sz w:val="32"/>
          <w:szCs w:val="32"/>
        </w:rPr>
        <w:t>同一学年内，国家奖学金、国家励志奖学金不可兼得。</w:t>
      </w:r>
    </w:p>
    <w:p w:rsidR="00D41EE3" w:rsidRDefault="00941800" w:rsidP="00AC4C15">
      <w:pPr>
        <w:tabs>
          <w:tab w:val="left" w:pos="4211"/>
        </w:tabs>
        <w:autoSpaceDE w:val="0"/>
        <w:autoSpaceDN w:val="0"/>
        <w:adjustRightInd w:val="0"/>
        <w:snapToGrid w:val="0"/>
        <w:spacing w:beforeLines="50" w:before="156" w:afterLines="50" w:after="156"/>
        <w:ind w:firstLineChars="200" w:firstLine="640"/>
        <w:jc w:val="center"/>
        <w:textAlignment w:val="bottom"/>
        <w:rPr>
          <w:rFonts w:ascii="黑体" w:eastAsia="黑体" w:hAnsi="黑体"/>
          <w:color w:val="auto"/>
          <w:sz w:val="32"/>
          <w:szCs w:val="32"/>
        </w:rPr>
      </w:pPr>
      <w:r>
        <w:rPr>
          <w:rFonts w:ascii="黑体" w:eastAsia="黑体" w:hAnsi="黑体" w:hint="eastAsia"/>
          <w:color w:val="auto"/>
          <w:sz w:val="32"/>
          <w:szCs w:val="32"/>
        </w:rPr>
        <w:t>第三章  评选条件</w:t>
      </w:r>
    </w:p>
    <w:p w:rsidR="00D41EE3" w:rsidRDefault="00941800">
      <w:pPr>
        <w:adjustRightInd w:val="0"/>
        <w:snapToGrid w:val="0"/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 xml:space="preserve">第六条  </w:t>
      </w:r>
      <w:r>
        <w:rPr>
          <w:rFonts w:ascii="仿宋" w:eastAsia="仿宋" w:hAnsi="仿宋" w:hint="eastAsia"/>
          <w:color w:val="auto"/>
          <w:sz w:val="32"/>
          <w:szCs w:val="32"/>
        </w:rPr>
        <w:t>参加各类奖学金评选的学生须具备以下基本条件：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（一）热爱社会主义祖国，拥护中国共产党的领导；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（二）品行端正、诚实守信，上一学年两学期操行评定成绩为优秀；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（三）学习勤奋，刻苦努力，学习成绩优秀；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（四）自觉遵守国家法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律，遵守各项校规校纪，无违法违纪行为；</w:t>
      </w:r>
    </w:p>
    <w:p w:rsidR="00D41EE3" w:rsidRDefault="00F91662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（五）认真落实学院</w:t>
      </w:r>
      <w:r w:rsidR="00941800">
        <w:rPr>
          <w:rFonts w:ascii="仿宋" w:eastAsia="仿宋" w:hAnsi="仿宋" w:hint="eastAsia"/>
          <w:color w:val="000000" w:themeColor="text1"/>
          <w:sz w:val="32"/>
          <w:szCs w:val="32"/>
        </w:rPr>
        <w:t>学生一日常规管</w:t>
      </w:r>
      <w:r w:rsidR="00941800">
        <w:rPr>
          <w:rFonts w:ascii="仿宋" w:eastAsia="仿宋" w:hAnsi="仿宋" w:hint="eastAsia"/>
          <w:color w:val="auto"/>
          <w:sz w:val="32"/>
          <w:szCs w:val="32"/>
        </w:rPr>
        <w:t>理</w:t>
      </w:r>
      <w:r>
        <w:rPr>
          <w:rFonts w:ascii="仿宋" w:eastAsia="仿宋" w:hAnsi="仿宋" w:hint="eastAsia"/>
          <w:color w:val="auto"/>
          <w:sz w:val="32"/>
          <w:szCs w:val="32"/>
        </w:rPr>
        <w:t>制度</w:t>
      </w:r>
      <w:r w:rsidR="00941800">
        <w:rPr>
          <w:rFonts w:ascii="仿宋" w:eastAsia="仿宋" w:hAnsi="仿宋" w:hint="eastAsia"/>
          <w:color w:val="auto"/>
          <w:sz w:val="32"/>
          <w:szCs w:val="32"/>
        </w:rPr>
        <w:t>，身体素质良好，达到“学生体质健康标准”（患有残疾或特殊疾病学生视情况确定）；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（六）及时缴纳学费、书费、住宿费；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（七）积极参加学院、系组织的各类活动。</w:t>
      </w:r>
    </w:p>
    <w:p w:rsidR="00D41EE3" w:rsidRDefault="00941800">
      <w:pPr>
        <w:adjustRightInd w:val="0"/>
        <w:snapToGrid w:val="0"/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 xml:space="preserve">第七条  </w:t>
      </w:r>
      <w:r>
        <w:rPr>
          <w:rFonts w:ascii="仿宋" w:eastAsia="仿宋" w:hAnsi="仿宋" w:hint="eastAsia"/>
          <w:color w:val="auto"/>
          <w:sz w:val="32"/>
          <w:szCs w:val="32"/>
        </w:rPr>
        <w:t>奖学金评选条件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（一）国家奖学金评选条件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二年级及以上学生可申请国家奖学金，需要满足第六条列出的基本条件，同时需要符合以下条件：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1.在校期间学习成绩优异，无不及格现象，学习成绩处于专业</w:t>
      </w:r>
      <w:r w:rsidR="007C5400">
        <w:rPr>
          <w:rFonts w:ascii="仿宋" w:eastAsia="仿宋" w:hAnsi="仿宋" w:hint="eastAsia"/>
          <w:color w:val="auto"/>
          <w:sz w:val="32"/>
          <w:szCs w:val="32"/>
        </w:rPr>
        <w:t>年级</w:t>
      </w:r>
      <w:r>
        <w:rPr>
          <w:rFonts w:ascii="仿宋" w:eastAsia="仿宋" w:hAnsi="仿宋" w:hint="eastAsia"/>
          <w:color w:val="auto"/>
          <w:sz w:val="32"/>
          <w:szCs w:val="32"/>
        </w:rPr>
        <w:t>前10%；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2.在上一学年操行评定中，两学期成绩处于班级前10%；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3.社会实践、创新能力、综合素质特别突出。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（二）国家励志奖学金评选条件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lastRenderedPageBreak/>
        <w:t>二年级及以上学生可申请国家励志奖学金，需要满足第六条列出的基本条件，同时需要符合以下条件：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1.在校期间学习成绩优异，无不及格现象，学习成绩处于专业</w:t>
      </w:r>
      <w:r w:rsidR="007C5400">
        <w:rPr>
          <w:rFonts w:ascii="仿宋" w:eastAsia="仿宋" w:hAnsi="仿宋" w:hint="eastAsia"/>
          <w:color w:val="auto"/>
          <w:sz w:val="32"/>
          <w:szCs w:val="32"/>
        </w:rPr>
        <w:t>年级</w:t>
      </w:r>
      <w:r>
        <w:rPr>
          <w:rFonts w:ascii="仿宋" w:eastAsia="仿宋" w:hAnsi="仿宋" w:hint="eastAsia"/>
          <w:color w:val="auto"/>
          <w:sz w:val="32"/>
          <w:szCs w:val="32"/>
        </w:rPr>
        <w:t>前20%；</w:t>
      </w:r>
    </w:p>
    <w:p w:rsidR="00D41EE3" w:rsidRDefault="00941800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2.经过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学院认定为家庭经济困难学生，生活俭朴，无铺张浪费现象发生。</w:t>
      </w:r>
    </w:p>
    <w:p w:rsidR="00D41EE3" w:rsidRDefault="00941800" w:rsidP="00F91662">
      <w:pPr>
        <w:widowControl/>
        <w:numPr>
          <w:ilvl w:val="0"/>
          <w:numId w:val="1"/>
        </w:numPr>
        <w:adjustRightInd w:val="0"/>
        <w:snapToGrid w:val="0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院优秀学生奖学金评选条件</w:t>
      </w:r>
      <w:r>
        <w:rPr>
          <w:rFonts w:ascii="仿宋" w:eastAsia="仿宋" w:hAnsi="仿宋" w:hint="eastAsia"/>
          <w:color w:val="auto"/>
          <w:sz w:val="32"/>
          <w:szCs w:val="32"/>
        </w:rPr>
        <w:br/>
        <w:t xml:space="preserve">    二年级及以上学生可申请优秀学生奖学金，需要满足第六条列出的基本条件，无不及格现象，同时需要符合以下条件:</w:t>
      </w:r>
      <w:r>
        <w:rPr>
          <w:rFonts w:ascii="仿宋" w:eastAsia="仿宋" w:hAnsi="仿宋" w:hint="eastAsia"/>
          <w:color w:val="auto"/>
          <w:sz w:val="32"/>
          <w:szCs w:val="32"/>
        </w:rPr>
        <w:br/>
        <w:t xml:space="preserve">    1.学习成绩排名</w:t>
      </w:r>
      <w:r w:rsidR="00F91662" w:rsidRPr="00F91662">
        <w:rPr>
          <w:rFonts w:ascii="仿宋" w:eastAsia="仿宋" w:hAnsi="仿宋" w:hint="eastAsia"/>
          <w:color w:val="auto"/>
          <w:sz w:val="32"/>
          <w:szCs w:val="32"/>
        </w:rPr>
        <w:t>专业</w:t>
      </w:r>
      <w:r w:rsidR="006F3F58">
        <w:rPr>
          <w:rFonts w:ascii="仿宋" w:eastAsia="仿宋" w:hAnsi="仿宋" w:hint="eastAsia"/>
          <w:color w:val="auto"/>
          <w:sz w:val="32"/>
          <w:szCs w:val="32"/>
        </w:rPr>
        <w:t>班级</w:t>
      </w:r>
      <w:r>
        <w:rPr>
          <w:rFonts w:ascii="仿宋" w:eastAsia="仿宋" w:hAnsi="仿宋" w:hint="eastAsia"/>
          <w:color w:val="auto"/>
          <w:sz w:val="32"/>
          <w:szCs w:val="32"/>
        </w:rPr>
        <w:t>前10%，且两学期操行评定均为优，</w:t>
      </w:r>
      <w:r w:rsidR="000E1B4A">
        <w:rPr>
          <w:rFonts w:ascii="仿宋" w:eastAsia="仿宋" w:hAnsi="仿宋" w:hint="eastAsia"/>
          <w:color w:val="auto"/>
          <w:sz w:val="32"/>
          <w:szCs w:val="32"/>
        </w:rPr>
        <w:t>可以参评</w:t>
      </w:r>
      <w:r>
        <w:rPr>
          <w:rFonts w:ascii="仿宋" w:eastAsia="仿宋" w:hAnsi="仿宋" w:hint="eastAsia"/>
          <w:color w:val="auto"/>
          <w:sz w:val="32"/>
          <w:szCs w:val="32"/>
        </w:rPr>
        <w:t>一等奖学金；</w:t>
      </w:r>
      <w:r>
        <w:rPr>
          <w:rFonts w:ascii="仿宋" w:eastAsia="仿宋" w:hAnsi="仿宋" w:hint="eastAsia"/>
          <w:color w:val="auto"/>
          <w:sz w:val="32"/>
          <w:szCs w:val="32"/>
        </w:rPr>
        <w:br/>
        <w:t xml:space="preserve">    2.学习成绩排名</w:t>
      </w:r>
      <w:r w:rsidR="00700B51" w:rsidRPr="00F91662">
        <w:rPr>
          <w:rFonts w:ascii="仿宋" w:eastAsia="仿宋" w:hAnsi="仿宋" w:hint="eastAsia"/>
          <w:color w:val="auto"/>
          <w:sz w:val="32"/>
          <w:szCs w:val="32"/>
        </w:rPr>
        <w:t>专业</w:t>
      </w:r>
      <w:r w:rsidR="00700B51">
        <w:rPr>
          <w:rFonts w:ascii="仿宋" w:eastAsia="仿宋" w:hAnsi="仿宋" w:hint="eastAsia"/>
          <w:color w:val="auto"/>
          <w:sz w:val="32"/>
          <w:szCs w:val="32"/>
        </w:rPr>
        <w:t>班级</w:t>
      </w:r>
      <w:r>
        <w:rPr>
          <w:rFonts w:ascii="仿宋" w:eastAsia="仿宋" w:hAnsi="仿宋" w:hint="eastAsia"/>
          <w:color w:val="auto"/>
          <w:sz w:val="32"/>
          <w:szCs w:val="32"/>
        </w:rPr>
        <w:t>前20%，且两学期操行评定均为优，</w:t>
      </w:r>
      <w:r w:rsidR="000E1B4A">
        <w:rPr>
          <w:rFonts w:ascii="仿宋" w:eastAsia="仿宋" w:hAnsi="仿宋" w:hint="eastAsia"/>
          <w:color w:val="auto"/>
          <w:sz w:val="32"/>
          <w:szCs w:val="32"/>
        </w:rPr>
        <w:t>可以参评二等奖学金</w:t>
      </w:r>
      <w:r>
        <w:rPr>
          <w:rFonts w:ascii="仿宋" w:eastAsia="仿宋" w:hAnsi="仿宋" w:hint="eastAsia"/>
          <w:color w:val="auto"/>
          <w:sz w:val="32"/>
          <w:szCs w:val="32"/>
        </w:rPr>
        <w:t>；</w:t>
      </w:r>
      <w:r>
        <w:rPr>
          <w:rFonts w:ascii="仿宋" w:eastAsia="仿宋" w:hAnsi="仿宋" w:hint="eastAsia"/>
          <w:color w:val="auto"/>
          <w:sz w:val="32"/>
          <w:szCs w:val="32"/>
        </w:rPr>
        <w:br/>
        <w:t xml:space="preserve">    3.学习成绩排名</w:t>
      </w:r>
      <w:r w:rsidR="00700B51" w:rsidRPr="00F91662">
        <w:rPr>
          <w:rFonts w:ascii="仿宋" w:eastAsia="仿宋" w:hAnsi="仿宋" w:hint="eastAsia"/>
          <w:color w:val="auto"/>
          <w:sz w:val="32"/>
          <w:szCs w:val="32"/>
        </w:rPr>
        <w:t>专业</w:t>
      </w:r>
      <w:r w:rsidR="00700B51">
        <w:rPr>
          <w:rFonts w:ascii="仿宋" w:eastAsia="仿宋" w:hAnsi="仿宋" w:hint="eastAsia"/>
          <w:color w:val="auto"/>
          <w:sz w:val="32"/>
          <w:szCs w:val="32"/>
        </w:rPr>
        <w:t>班级</w:t>
      </w:r>
      <w:r>
        <w:rPr>
          <w:rFonts w:ascii="仿宋" w:eastAsia="仿宋" w:hAnsi="仿宋" w:hint="eastAsia"/>
          <w:color w:val="auto"/>
          <w:sz w:val="32"/>
          <w:szCs w:val="32"/>
        </w:rPr>
        <w:t>前30%，且两学期操行评定均为优，</w:t>
      </w:r>
      <w:r w:rsidR="000E1B4A">
        <w:rPr>
          <w:rFonts w:ascii="仿宋" w:eastAsia="仿宋" w:hAnsi="仿宋" w:hint="eastAsia"/>
          <w:color w:val="auto"/>
          <w:sz w:val="32"/>
          <w:szCs w:val="32"/>
        </w:rPr>
        <w:t>可以参评三等奖学金</w:t>
      </w:r>
      <w:r>
        <w:rPr>
          <w:rFonts w:ascii="仿宋" w:eastAsia="仿宋" w:hAnsi="仿宋" w:hint="eastAsia"/>
          <w:color w:val="auto"/>
          <w:sz w:val="32"/>
          <w:szCs w:val="32"/>
        </w:rPr>
        <w:t>。</w:t>
      </w:r>
    </w:p>
    <w:p w:rsidR="00D41EE3" w:rsidRDefault="00941800" w:rsidP="007068AF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color w:val="auto"/>
          <w:sz w:val="32"/>
          <w:szCs w:val="32"/>
        </w:rPr>
        <w:t>第八条</w:t>
      </w:r>
      <w:r>
        <w:rPr>
          <w:rFonts w:ascii="仿宋" w:eastAsia="仿宋" w:hAnsi="仿宋" w:hint="eastAsia"/>
          <w:color w:val="auto"/>
          <w:sz w:val="32"/>
          <w:szCs w:val="32"/>
        </w:rPr>
        <w:t xml:space="preserve">  学生干部加分</w:t>
      </w:r>
    </w:p>
    <w:p w:rsidR="00D41EE3" w:rsidRPr="00E543EA" w:rsidRDefault="00AC4C15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auto"/>
          <w:sz w:val="32"/>
          <w:szCs w:val="32"/>
        </w:rPr>
      </w:pPr>
      <w:r w:rsidRPr="00E543EA">
        <w:rPr>
          <w:rFonts w:ascii="仿宋" w:eastAsia="仿宋" w:hAnsi="仿宋" w:hint="eastAsia"/>
          <w:color w:val="auto"/>
          <w:sz w:val="32"/>
          <w:szCs w:val="32"/>
        </w:rPr>
        <w:t>被评为</w:t>
      </w:r>
      <w:r w:rsidR="00941800" w:rsidRPr="00E543EA">
        <w:rPr>
          <w:rFonts w:ascii="仿宋" w:eastAsia="仿宋" w:hAnsi="仿宋" w:hint="eastAsia"/>
          <w:color w:val="auto"/>
          <w:sz w:val="32"/>
          <w:szCs w:val="32"/>
        </w:rPr>
        <w:t>院</w:t>
      </w:r>
      <w:r w:rsidRPr="00E543EA">
        <w:rPr>
          <w:rFonts w:ascii="仿宋" w:eastAsia="仿宋" w:hAnsi="仿宋" w:hint="eastAsia"/>
          <w:color w:val="auto"/>
          <w:sz w:val="32"/>
          <w:szCs w:val="32"/>
        </w:rPr>
        <w:t>级优秀学生干部</w:t>
      </w:r>
      <w:r w:rsidR="00941800" w:rsidRPr="00E543EA">
        <w:rPr>
          <w:rFonts w:ascii="仿宋" w:eastAsia="仿宋" w:hAnsi="仿宋" w:hint="eastAsia"/>
          <w:color w:val="auto"/>
          <w:sz w:val="32"/>
          <w:szCs w:val="32"/>
        </w:rPr>
        <w:t>在总平均分的基础上</w:t>
      </w:r>
      <w:r w:rsidR="00700B51" w:rsidRPr="00E543EA">
        <w:rPr>
          <w:rFonts w:ascii="仿宋" w:eastAsia="仿宋" w:hAnsi="仿宋" w:hint="eastAsia"/>
          <w:color w:val="auto"/>
          <w:sz w:val="32"/>
          <w:szCs w:val="32"/>
        </w:rPr>
        <w:t>最高</w:t>
      </w:r>
      <w:r w:rsidR="00941800" w:rsidRPr="00E543EA">
        <w:rPr>
          <w:rFonts w:ascii="仿宋" w:eastAsia="仿宋" w:hAnsi="仿宋" w:hint="eastAsia"/>
          <w:color w:val="auto"/>
          <w:sz w:val="32"/>
          <w:szCs w:val="32"/>
        </w:rPr>
        <w:t>可以加3分；</w:t>
      </w:r>
      <w:r w:rsidRPr="00E543EA">
        <w:rPr>
          <w:rFonts w:ascii="仿宋" w:eastAsia="仿宋" w:hAnsi="仿宋" w:hint="eastAsia"/>
          <w:color w:val="auto"/>
          <w:sz w:val="32"/>
          <w:szCs w:val="32"/>
        </w:rPr>
        <w:t>评为系级优秀学生干部、优秀</w:t>
      </w:r>
      <w:r w:rsidR="00941800" w:rsidRPr="00E543EA">
        <w:rPr>
          <w:rFonts w:ascii="仿宋" w:eastAsia="仿宋" w:hAnsi="仿宋" w:hint="eastAsia"/>
          <w:color w:val="auto"/>
          <w:sz w:val="32"/>
          <w:szCs w:val="32"/>
        </w:rPr>
        <w:t>班团干部</w:t>
      </w:r>
      <w:r w:rsidRPr="00E543EA">
        <w:rPr>
          <w:rFonts w:ascii="仿宋" w:eastAsia="仿宋" w:hAnsi="仿宋" w:hint="eastAsia"/>
          <w:color w:val="auto"/>
          <w:sz w:val="32"/>
          <w:szCs w:val="32"/>
        </w:rPr>
        <w:t>的</w:t>
      </w:r>
      <w:r w:rsidR="00941800" w:rsidRPr="00E543EA">
        <w:rPr>
          <w:rFonts w:ascii="仿宋" w:eastAsia="仿宋" w:hAnsi="仿宋" w:hint="eastAsia"/>
          <w:color w:val="auto"/>
          <w:sz w:val="32"/>
          <w:szCs w:val="32"/>
        </w:rPr>
        <w:t>在总平均分基础上最</w:t>
      </w:r>
      <w:r w:rsidR="00700B51" w:rsidRPr="00E543EA">
        <w:rPr>
          <w:rFonts w:ascii="仿宋" w:eastAsia="仿宋" w:hAnsi="仿宋" w:hint="eastAsia"/>
          <w:color w:val="auto"/>
          <w:sz w:val="32"/>
          <w:szCs w:val="32"/>
        </w:rPr>
        <w:t>高</w:t>
      </w:r>
      <w:r w:rsidR="00941800" w:rsidRPr="00E543EA">
        <w:rPr>
          <w:rFonts w:ascii="仿宋" w:eastAsia="仿宋" w:hAnsi="仿宋" w:hint="eastAsia"/>
          <w:color w:val="auto"/>
          <w:sz w:val="32"/>
          <w:szCs w:val="32"/>
        </w:rPr>
        <w:t>可以加2分。</w:t>
      </w:r>
      <w:r w:rsidR="00E543EA" w:rsidRPr="00E543EA">
        <w:rPr>
          <w:rFonts w:ascii="仿宋" w:eastAsia="仿宋" w:hAnsi="仿宋" w:hint="eastAsia"/>
          <w:color w:val="auto"/>
          <w:sz w:val="32"/>
          <w:szCs w:val="32"/>
        </w:rPr>
        <w:t>此项不重复加分。</w:t>
      </w:r>
    </w:p>
    <w:p w:rsidR="00D41EE3" w:rsidRDefault="00941800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第九条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出现以下情况不得享受</w:t>
      </w:r>
      <w:r>
        <w:rPr>
          <w:rFonts w:ascii="仿宋" w:eastAsia="仿宋" w:hAnsi="仿宋" w:hint="eastAsia"/>
          <w:color w:val="auto"/>
          <w:sz w:val="32"/>
          <w:szCs w:val="32"/>
        </w:rPr>
        <w:t>奖学金</w:t>
      </w:r>
    </w:p>
    <w:p w:rsidR="00D41EE3" w:rsidRDefault="00941800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（一）有不及格现象</w:t>
      </w:r>
    </w:p>
    <w:p w:rsidR="00D41EE3" w:rsidRDefault="00941800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（二）违反国家法律、违反学院规章制度，</w:t>
      </w:r>
      <w:bookmarkStart w:id="0" w:name="_GoBack"/>
      <w:bookmarkEnd w:id="0"/>
      <w:r>
        <w:rPr>
          <w:rFonts w:ascii="仿宋" w:eastAsia="仿宋" w:hAnsi="仿宋" w:hint="eastAsia"/>
          <w:color w:val="auto"/>
          <w:sz w:val="32"/>
          <w:szCs w:val="32"/>
        </w:rPr>
        <w:t>受到通报批评及以上处分的；经查证虚报家庭经济情况，夸大困难程度的；</w:t>
      </w:r>
    </w:p>
    <w:p w:rsidR="00D41EE3" w:rsidRDefault="00941800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（三）无正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当理由，不参加学院组织的集体活动或公益活动的；</w:t>
      </w:r>
    </w:p>
    <w:p w:rsidR="00D41EE3" w:rsidRDefault="00941800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（四）</w:t>
      </w:r>
      <w:r w:rsidR="000E1B4A">
        <w:rPr>
          <w:rFonts w:ascii="仿宋" w:eastAsia="仿宋" w:hAnsi="仿宋" w:hint="eastAsia"/>
          <w:color w:val="000000" w:themeColor="text1"/>
          <w:sz w:val="32"/>
          <w:szCs w:val="32"/>
        </w:rPr>
        <w:t>生活不节俭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，出现铺张浪费现象的；</w:t>
      </w:r>
    </w:p>
    <w:p w:rsidR="00D41EE3" w:rsidRDefault="00941800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（五）</w:t>
      </w:r>
      <w:r w:rsidR="00700B51">
        <w:rPr>
          <w:rFonts w:ascii="仿宋" w:eastAsia="仿宋" w:hAnsi="仿宋" w:hint="eastAsia"/>
          <w:color w:val="000000" w:themeColor="text1"/>
          <w:sz w:val="32"/>
          <w:szCs w:val="32"/>
        </w:rPr>
        <w:t>学院认为不能享受奖学金的</w:t>
      </w:r>
      <w:r w:rsidR="00700B51">
        <w:rPr>
          <w:rFonts w:ascii="仿宋" w:eastAsia="仿宋" w:hAnsi="仿宋" w:hint="eastAsia"/>
          <w:color w:val="auto"/>
          <w:sz w:val="32"/>
          <w:szCs w:val="32"/>
        </w:rPr>
        <w:t>其他情况。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jc w:val="center"/>
        <w:rPr>
          <w:rFonts w:ascii="黑体" w:eastAsia="黑体" w:hAnsi="黑体"/>
          <w:color w:val="auto"/>
          <w:sz w:val="32"/>
          <w:szCs w:val="32"/>
        </w:rPr>
      </w:pPr>
      <w:r>
        <w:rPr>
          <w:rFonts w:ascii="黑体" w:eastAsia="黑体" w:hAnsi="黑体" w:hint="eastAsia"/>
          <w:color w:val="auto"/>
          <w:sz w:val="32"/>
          <w:szCs w:val="32"/>
        </w:rPr>
        <w:t>第四章  评审的机构和程序</w:t>
      </w:r>
    </w:p>
    <w:p w:rsidR="00D41EE3" w:rsidRDefault="00941800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 xml:space="preserve">第十条  </w:t>
      </w:r>
      <w:r>
        <w:rPr>
          <w:rFonts w:ascii="仿宋" w:eastAsia="仿宋" w:hAnsi="仿宋" w:hint="eastAsia"/>
          <w:color w:val="auto"/>
          <w:sz w:val="32"/>
          <w:szCs w:val="32"/>
        </w:rPr>
        <w:t>奖学金评审机构</w:t>
      </w:r>
    </w:p>
    <w:p w:rsidR="00D41EE3" w:rsidRDefault="00941800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学院成立奖学金评审委员会，由学院分管学生工作的院领导任组长，成员由学生工作处</w:t>
      </w:r>
      <w:r w:rsidR="00F91662">
        <w:rPr>
          <w:rFonts w:ascii="仿宋" w:eastAsia="仿宋" w:hAnsi="仿宋" w:hint="eastAsia"/>
          <w:color w:val="000000" w:themeColor="text1"/>
          <w:sz w:val="32"/>
          <w:szCs w:val="32"/>
        </w:rPr>
        <w:t>（团委）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、教务处、</w:t>
      </w:r>
      <w:r w:rsidR="00700B51" w:rsidRPr="00700B51">
        <w:rPr>
          <w:rFonts w:ascii="仿宋" w:eastAsia="仿宋" w:hAnsi="仿宋" w:hint="eastAsia"/>
          <w:color w:val="auto"/>
          <w:sz w:val="32"/>
          <w:szCs w:val="32"/>
        </w:rPr>
        <w:t>纪检监察室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等相关部门领导和各系副书记、辅导员、教师和学生代表组成。学院奖学金评审委员会下设办公室，办公室设在学生工作处，负责学院奖学金评审的具体</w:t>
      </w:r>
      <w:r>
        <w:rPr>
          <w:rFonts w:ascii="仿宋" w:eastAsia="仿宋" w:hAnsi="仿宋" w:hint="eastAsia"/>
          <w:color w:val="auto"/>
          <w:sz w:val="32"/>
          <w:szCs w:val="32"/>
        </w:rPr>
        <w:t>组织实施工作。</w:t>
      </w:r>
    </w:p>
    <w:p w:rsidR="00D41EE3" w:rsidRDefault="00941800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各系成立学生奖学金评审工作小组，由党总支副书记为组长，辅导员及5-7名学生代表组成，负责初评推荐工作，并将初评结果报系党政联席会审议。系内公示5个工作日，无异议后填写《承德应用技术职业学院奖学金审批表》，报学生工作处和教务处复审，复审后报奖学金评审委员会审议通过，在学院公示5个工作日。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3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 xml:space="preserve">第十一条  </w:t>
      </w:r>
      <w:r>
        <w:rPr>
          <w:rFonts w:ascii="仿宋" w:eastAsia="仿宋" w:hAnsi="仿宋" w:hint="eastAsia"/>
          <w:color w:val="auto"/>
          <w:sz w:val="32"/>
          <w:szCs w:val="32"/>
        </w:rPr>
        <w:t>评选程序</w:t>
      </w:r>
      <w:r>
        <w:rPr>
          <w:rFonts w:hint="eastAsia"/>
          <w:color w:val="auto"/>
          <w:sz w:val="32"/>
          <w:szCs w:val="32"/>
        </w:rPr>
        <w:t> 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（一）信息发布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。学院奖学金评审委员会办公室公布评选类型及各系分配名额。各系要做好奖学金的宣传</w:t>
      </w:r>
      <w:r>
        <w:rPr>
          <w:rFonts w:ascii="仿宋" w:eastAsia="仿宋" w:hAnsi="仿宋" w:hint="eastAsia"/>
          <w:color w:val="auto"/>
          <w:sz w:val="32"/>
          <w:szCs w:val="32"/>
        </w:rPr>
        <w:t>工作，保证信息公开、透明。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（二）学生申报。学生本人提出申请，说明申请理由并提供上学年成绩单复印件(经系认定并</w:t>
      </w:r>
      <w:proofErr w:type="gramStart"/>
      <w:r>
        <w:rPr>
          <w:rFonts w:ascii="仿宋" w:eastAsia="仿宋" w:hAnsi="仿宋" w:hint="eastAsia"/>
          <w:color w:val="auto"/>
          <w:sz w:val="32"/>
          <w:szCs w:val="32"/>
        </w:rPr>
        <w:t>加盖系</w:t>
      </w:r>
      <w:proofErr w:type="gramEnd"/>
      <w:r>
        <w:rPr>
          <w:rFonts w:ascii="仿宋" w:eastAsia="仿宋" w:hAnsi="仿宋" w:hint="eastAsia"/>
          <w:color w:val="auto"/>
          <w:sz w:val="32"/>
          <w:szCs w:val="32"/>
        </w:rPr>
        <w:t>行政印章)；经班级(专业)学生奖学金评议小组对学习和生活进行民主评议后，由辅导员进行资格审查，并报系学生奖学金评审工作小组。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（三）系评选。系学生奖学金评审工作小组按照各类奖学金评选条件、评选名额和评审程序，严格审核，经党政联席会会议确定本系推荐名单。系对推荐名单进行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公示，公示无异议后报送学院奖学金评审委员会办公室(学生工作处)，所有材料须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加盖系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行政印章。</w:t>
      </w:r>
    </w:p>
    <w:p w:rsidR="00700B51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（四）学院审定。国家奖学金</w:t>
      </w:r>
      <w:r w:rsidR="00F91662">
        <w:rPr>
          <w:rFonts w:ascii="仿宋" w:eastAsia="仿宋" w:hAnsi="仿宋" w:hint="eastAsia"/>
          <w:color w:val="000000" w:themeColor="text1"/>
          <w:sz w:val="32"/>
          <w:szCs w:val="32"/>
        </w:rPr>
        <w:t>、国家</w:t>
      </w:r>
      <w:r w:rsidR="00F91662" w:rsidRPr="00F91662">
        <w:rPr>
          <w:rFonts w:ascii="仿宋" w:eastAsia="仿宋" w:hAnsi="仿宋" w:hint="eastAsia"/>
          <w:color w:val="000000" w:themeColor="text1"/>
          <w:sz w:val="32"/>
          <w:szCs w:val="32"/>
        </w:rPr>
        <w:t>励志奖学金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由学院奖学金评审委员会办公室(学生工作处)召开会议，对推荐程序和候选人资格进行审查；</w:t>
      </w:r>
      <w:r w:rsidR="00700B51" w:rsidRPr="00700B51">
        <w:rPr>
          <w:rFonts w:ascii="仿宋" w:eastAsia="仿宋" w:hAnsi="仿宋" w:hint="eastAsia"/>
          <w:color w:val="000000" w:themeColor="text1"/>
          <w:sz w:val="32"/>
          <w:szCs w:val="32"/>
        </w:rPr>
        <w:t>由学院奖学金评审委员会组织评选，确定拟获奖人员名单。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院优秀学生奖学金由学院奖学金评审委员会办公室(学生工作处)召开会议，对推荐程序和候选人资格进行审查，将名单报学院奖学金评审委员会审定，确定拟获奖人员名单。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（五）确定人选。学院奖学金评审委员会办公室(学生工作处)</w:t>
      </w:r>
      <w:r>
        <w:rPr>
          <w:rFonts w:ascii="仿宋" w:eastAsia="仿宋" w:hAnsi="仿宋" w:hint="eastAsia"/>
          <w:color w:val="auto"/>
          <w:sz w:val="32"/>
          <w:szCs w:val="32"/>
        </w:rPr>
        <w:t>将拟获奖学生情况进行公示，国家奖学金、国家励志奖学金公示无异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议后报院长办公会审议、批准。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                    第五章  奖励与表彰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3"/>
        <w:jc w:val="lef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 xml:space="preserve">第十二条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对于获奖学生，学院颁发荣誉</w:t>
      </w:r>
      <w:r>
        <w:rPr>
          <w:rFonts w:ascii="仿宋" w:eastAsia="仿宋" w:hAnsi="仿宋" w:hint="eastAsia"/>
          <w:color w:val="auto"/>
          <w:sz w:val="32"/>
          <w:szCs w:val="32"/>
        </w:rPr>
        <w:t>证书，将获奖情况记入本人档案。</w:t>
      </w:r>
    </w:p>
    <w:p w:rsidR="00D41EE3" w:rsidRDefault="00941800" w:rsidP="00AC4C15">
      <w:pPr>
        <w:widowControl/>
        <w:adjustRightInd w:val="0"/>
        <w:snapToGrid w:val="0"/>
        <w:spacing w:beforeLines="50" w:before="156" w:afterLines="50" w:after="156"/>
        <w:ind w:firstLineChars="200" w:firstLine="640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                 第六章  附则</w:t>
      </w:r>
    </w:p>
    <w:p w:rsidR="00D41EE3" w:rsidRDefault="00941800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 xml:space="preserve">第十三条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本办法由学生工作处负责解释。</w:t>
      </w:r>
    </w:p>
    <w:p w:rsidR="00D41EE3" w:rsidRDefault="00941800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 xml:space="preserve">第十四条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本办法自发布之日起施行。</w:t>
      </w:r>
    </w:p>
    <w:p w:rsidR="00D41EE3" w:rsidRDefault="00D41EE3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sz w:val="32"/>
          <w:szCs w:val="32"/>
          <w:shd w:val="clear" w:color="auto" w:fill="FFFFFF"/>
        </w:rPr>
      </w:pPr>
    </w:p>
    <w:p w:rsidR="00D41EE3" w:rsidRDefault="00D41EE3">
      <w:pPr>
        <w:adjustRightInd w:val="0"/>
        <w:snapToGrid w:val="0"/>
        <w:jc w:val="right"/>
        <w:rPr>
          <w:rFonts w:ascii="仿宋" w:eastAsia="仿宋" w:hAnsi="仿宋"/>
          <w:color w:val="auto"/>
          <w:sz w:val="32"/>
          <w:szCs w:val="32"/>
        </w:rPr>
      </w:pPr>
    </w:p>
    <w:sectPr w:rsidR="00D41EE3" w:rsidSect="00572F1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22" w:rsidRDefault="001F6622">
      <w:r>
        <w:separator/>
      </w:r>
    </w:p>
  </w:endnote>
  <w:endnote w:type="continuationSeparator" w:id="0">
    <w:p w:rsidR="001F6622" w:rsidRDefault="001F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570519"/>
    </w:sdtPr>
    <w:sdtEndPr/>
    <w:sdtContent>
      <w:p w:rsidR="00D41EE3" w:rsidRDefault="009B1442">
        <w:pPr>
          <w:pStyle w:val="a3"/>
          <w:jc w:val="center"/>
        </w:pPr>
        <w:r>
          <w:fldChar w:fldCharType="begin"/>
        </w:r>
        <w:r w:rsidR="00941800">
          <w:instrText>PAGE   \* MERGEFORMAT</w:instrText>
        </w:r>
        <w:r>
          <w:fldChar w:fldCharType="separate"/>
        </w:r>
        <w:r w:rsidR="00E543EA" w:rsidRPr="00E543EA">
          <w:rPr>
            <w:noProof/>
            <w:lang w:val="zh-CN"/>
          </w:rPr>
          <w:t>5</w:t>
        </w:r>
        <w:r>
          <w:fldChar w:fldCharType="end"/>
        </w:r>
      </w:p>
    </w:sdtContent>
  </w:sdt>
  <w:p w:rsidR="00D41EE3" w:rsidRDefault="00D41E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22" w:rsidRDefault="001F6622">
      <w:r>
        <w:separator/>
      </w:r>
    </w:p>
  </w:footnote>
  <w:footnote w:type="continuationSeparator" w:id="0">
    <w:p w:rsidR="001F6622" w:rsidRDefault="001F6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E3" w:rsidRDefault="00D41EE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299B47"/>
    <w:multiLevelType w:val="singleLevel"/>
    <w:tmpl w:val="DD299B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EB6"/>
    <w:rsid w:val="000565D1"/>
    <w:rsid w:val="000E1B4A"/>
    <w:rsid w:val="00143A08"/>
    <w:rsid w:val="001B5BA0"/>
    <w:rsid w:val="001B69A3"/>
    <w:rsid w:val="001C070E"/>
    <w:rsid w:val="001F6622"/>
    <w:rsid w:val="0020021B"/>
    <w:rsid w:val="00232CE7"/>
    <w:rsid w:val="0026425A"/>
    <w:rsid w:val="0030588A"/>
    <w:rsid w:val="00403F83"/>
    <w:rsid w:val="004210D1"/>
    <w:rsid w:val="00467E0A"/>
    <w:rsid w:val="00474295"/>
    <w:rsid w:val="00477A44"/>
    <w:rsid w:val="00572F12"/>
    <w:rsid w:val="0057416B"/>
    <w:rsid w:val="00586568"/>
    <w:rsid w:val="005A73CE"/>
    <w:rsid w:val="005C4305"/>
    <w:rsid w:val="005E423A"/>
    <w:rsid w:val="006F3F58"/>
    <w:rsid w:val="00700B51"/>
    <w:rsid w:val="007068AF"/>
    <w:rsid w:val="00751001"/>
    <w:rsid w:val="007C5400"/>
    <w:rsid w:val="007D2913"/>
    <w:rsid w:val="007F6B9B"/>
    <w:rsid w:val="008111C9"/>
    <w:rsid w:val="00820220"/>
    <w:rsid w:val="00826D4C"/>
    <w:rsid w:val="0083241A"/>
    <w:rsid w:val="0089123E"/>
    <w:rsid w:val="009124CF"/>
    <w:rsid w:val="00941800"/>
    <w:rsid w:val="009621F1"/>
    <w:rsid w:val="009B1442"/>
    <w:rsid w:val="009C4FFD"/>
    <w:rsid w:val="009C657E"/>
    <w:rsid w:val="009E4DCF"/>
    <w:rsid w:val="00A151F4"/>
    <w:rsid w:val="00A550BD"/>
    <w:rsid w:val="00A66CEE"/>
    <w:rsid w:val="00AB1B8F"/>
    <w:rsid w:val="00AB1EB6"/>
    <w:rsid w:val="00AC4C15"/>
    <w:rsid w:val="00BB4F1E"/>
    <w:rsid w:val="00C63FFA"/>
    <w:rsid w:val="00D41EE3"/>
    <w:rsid w:val="00DB7968"/>
    <w:rsid w:val="00E11C51"/>
    <w:rsid w:val="00E543EA"/>
    <w:rsid w:val="00EB2093"/>
    <w:rsid w:val="00F527C7"/>
    <w:rsid w:val="00F91662"/>
    <w:rsid w:val="00FF499B"/>
    <w:rsid w:val="0AEC6F77"/>
    <w:rsid w:val="16696B5D"/>
    <w:rsid w:val="1B123638"/>
    <w:rsid w:val="24EA40D0"/>
    <w:rsid w:val="30256449"/>
    <w:rsid w:val="4DA12058"/>
    <w:rsid w:val="58856A4D"/>
    <w:rsid w:val="5E0A40E5"/>
    <w:rsid w:val="69D472D3"/>
    <w:rsid w:val="6AA402A6"/>
    <w:rsid w:val="752525A2"/>
    <w:rsid w:val="7A93074B"/>
    <w:rsid w:val="7EC0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12"/>
    <w:pPr>
      <w:widowControl w:val="0"/>
      <w:jc w:val="both"/>
    </w:pPr>
    <w:rPr>
      <w:rFonts w:ascii="宋体" w:eastAsia="宋体" w:hAnsi="宋体" w:cs="宋体"/>
      <w:color w:val="555555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572F12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72F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2F1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72F12"/>
    <w:rPr>
      <w:rFonts w:ascii="宋体" w:eastAsia="宋体" w:hAnsi="宋体" w:cs="宋体"/>
      <w:b/>
      <w:bCs/>
      <w:color w:val="555555"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1C07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070E"/>
    <w:rPr>
      <w:rFonts w:ascii="宋体" w:eastAsia="宋体" w:hAnsi="宋体" w:cs="宋体"/>
      <w:color w:val="55555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403</Words>
  <Characters>2298</Characters>
  <Application>Microsoft Office Word</Application>
  <DocSecurity>0</DocSecurity>
  <Lines>19</Lines>
  <Paragraphs>5</Paragraphs>
  <ScaleCrop>false</ScaleCrop>
  <Company>微软中国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Administrator</cp:lastModifiedBy>
  <cp:revision>27</cp:revision>
  <dcterms:created xsi:type="dcterms:W3CDTF">2020-05-08T01:53:00Z</dcterms:created>
  <dcterms:modified xsi:type="dcterms:W3CDTF">2020-09-15T09:03:00Z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