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/>
          <w:sz w:val="36"/>
          <w:szCs w:val="36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00" w:lineRule="atLeast"/>
        <w:jc w:val="center"/>
        <w:rPr>
          <w:rFonts w:ascii="方正小标宋简体" w:hAnsi="仿宋" w:eastAsia="方正小标宋简体" w:cs="华文细黑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华文细黑"/>
          <w:color w:val="000000"/>
          <w:sz w:val="36"/>
          <w:szCs w:val="36"/>
          <w:shd w:val="clear" w:color="auto" w:fill="FFFFFF"/>
        </w:rPr>
        <w:t>承德应用技术职业学院</w:t>
      </w:r>
      <w:r>
        <w:rPr>
          <w:rFonts w:hint="eastAsia" w:ascii="方正小标宋简体" w:hAnsi="仿宋" w:eastAsia="方正小标宋简体" w:cs="华文细黑"/>
          <w:color w:val="000000"/>
          <w:sz w:val="36"/>
          <w:szCs w:val="36"/>
          <w:shd w:val="clear" w:color="auto" w:fill="FFFFFF"/>
          <w:lang w:eastAsia="zh-CN"/>
        </w:rPr>
        <w:t>耗材</w:t>
      </w:r>
      <w:r>
        <w:rPr>
          <w:rFonts w:hint="eastAsia" w:ascii="方正小标宋简体" w:hAnsi="仿宋" w:eastAsia="方正小标宋简体" w:cs="华文细黑"/>
          <w:color w:val="000000"/>
          <w:sz w:val="36"/>
          <w:szCs w:val="36"/>
          <w:shd w:val="clear" w:color="auto" w:fill="FFFFFF"/>
        </w:rPr>
        <w:t>编码规则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atLeast"/>
        <w:jc w:val="center"/>
        <w:rPr>
          <w:rFonts w:ascii="方正小标宋简体" w:hAnsi="仿宋" w:eastAsia="方正小标宋简体" w:cs="华文细黑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华文细黑"/>
          <w:color w:val="000000"/>
          <w:sz w:val="36"/>
          <w:szCs w:val="36"/>
          <w:shd w:val="clear" w:color="auto" w:fill="FFFFFF"/>
        </w:rPr>
        <w:t>（2</w:t>
      </w:r>
      <w:r>
        <w:rPr>
          <w:rFonts w:ascii="方正小标宋简体" w:hAnsi="仿宋" w:eastAsia="方正小标宋简体" w:cs="华文细黑"/>
          <w:color w:val="000000"/>
          <w:sz w:val="36"/>
          <w:szCs w:val="36"/>
          <w:shd w:val="clear" w:color="auto" w:fill="FFFFFF"/>
        </w:rPr>
        <w:t>023.02</w:t>
      </w:r>
      <w:r>
        <w:rPr>
          <w:rFonts w:hint="eastAsia" w:ascii="方正小标宋简体" w:hAnsi="仿宋" w:eastAsia="方正小标宋简体" w:cs="华文细黑"/>
          <w:color w:val="000000"/>
          <w:sz w:val="36"/>
          <w:szCs w:val="36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560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562"/>
        <w:rPr>
          <w:rFonts w:ascii="楷体" w:hAnsi="楷体" w:eastAsia="楷体" w:cs="宋体"/>
          <w:color w:val="000000"/>
          <w:sz w:val="30"/>
          <w:szCs w:val="30"/>
        </w:rPr>
      </w:pPr>
      <w:r>
        <w:rPr>
          <w:rFonts w:hint="eastAsia" w:ascii="楷体" w:hAnsi="楷体" w:eastAsia="楷体" w:cs="仿宋_GB2312"/>
          <w:b/>
          <w:color w:val="000000"/>
          <w:sz w:val="30"/>
          <w:szCs w:val="30"/>
          <w:shd w:val="clear" w:color="auto" w:fill="FFFFFF"/>
          <w:lang w:eastAsia="zh-CN"/>
        </w:rPr>
        <w:t>耗材编</w:t>
      </w:r>
      <w:r>
        <w:rPr>
          <w:rFonts w:hint="eastAsia" w:ascii="楷体" w:hAnsi="楷体" w:eastAsia="楷体" w:cs="仿宋_GB2312"/>
          <w:b/>
          <w:color w:val="000000"/>
          <w:sz w:val="30"/>
          <w:szCs w:val="30"/>
          <w:shd w:val="clear" w:color="auto" w:fill="FFFFFF"/>
        </w:rPr>
        <w:t>号（</w:t>
      </w:r>
      <w:r>
        <w:rPr>
          <w:rFonts w:hint="eastAsia" w:ascii="楷体" w:hAnsi="楷体" w:eastAsia="楷体" w:cs="仿宋_GB2312"/>
          <w:b/>
          <w:color w:val="000000"/>
          <w:sz w:val="30"/>
          <w:szCs w:val="30"/>
          <w:shd w:val="clear" w:color="auto" w:fill="FFFFFF"/>
          <w:lang w:val="en-US" w:eastAsia="zh-CN"/>
        </w:rPr>
        <w:t>10</w:t>
      </w:r>
      <w:r>
        <w:rPr>
          <w:rFonts w:hint="eastAsia" w:ascii="楷体" w:hAnsi="楷体" w:eastAsia="楷体" w:cs="仿宋_GB2312"/>
          <w:b/>
          <w:color w:val="000000"/>
          <w:sz w:val="30"/>
          <w:szCs w:val="30"/>
          <w:shd w:val="clear" w:color="auto" w:fill="FFFFFF"/>
        </w:rPr>
        <w:t>位）</w:t>
      </w:r>
    </w:p>
    <w:tbl>
      <w:tblPr>
        <w:tblStyle w:val="5"/>
        <w:tblpPr w:vertAnchor="text"/>
        <w:tblW w:w="8348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417"/>
        <w:gridCol w:w="1757"/>
        <w:gridCol w:w="2038"/>
        <w:gridCol w:w="1584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学年代码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学期代码</w:t>
            </w:r>
          </w:p>
        </w:tc>
        <w:tc>
          <w:tcPr>
            <w:tcW w:w="17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系部代码</w:t>
            </w:r>
          </w:p>
        </w:tc>
        <w:tc>
          <w:tcPr>
            <w:tcW w:w="20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专业代码（校内）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序列号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两</w:t>
            </w:r>
            <w:r>
              <w:rPr>
                <w:rFonts w:hint="eastAsia" w:ascii="仿宋" w:hAnsi="仿宋" w:eastAsia="仿宋" w:cs="仿宋_GB2312"/>
                <w:color w:val="000000"/>
              </w:rPr>
              <w:t>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一位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两位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两位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三</w:t>
            </w:r>
            <w:r>
              <w:rPr>
                <w:rFonts w:hint="eastAsia" w:ascii="仿宋" w:hAnsi="仿宋" w:eastAsia="仿宋" w:cs="仿宋_GB2312"/>
                <w:color w:val="000000"/>
              </w:rPr>
              <w:t>位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629"/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629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举例：2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>022-2023学年第二学期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商贸管理系网络营销与直播电商专业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eastAsia="zh-CN"/>
        </w:rPr>
        <w:t>第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>006个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eastAsia="zh-CN"/>
        </w:rPr>
        <w:t>耗材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，其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eastAsia="zh-CN"/>
        </w:rPr>
        <w:t>编号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如下：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0"/>
        <w:jc w:val="center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|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2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| 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0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4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|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 7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 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|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6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0"/>
        <w:jc w:val="center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□□|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sym w:font="Wingdings 2" w:char="00A3"/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|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□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□ |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□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□ |</w:t>
      </w: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□□□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855"/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 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eastAsia="zh-CN"/>
        </w:rPr>
        <w:t>学年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年份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|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eastAsia="zh-CN"/>
        </w:rPr>
        <w:t>学期代码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|系部代码|专业代码|</w:t>
      </w:r>
      <w:r>
        <w:rPr>
          <w:rFonts w:eastAsia="仿宋" w:cs="Calibri"/>
          <w:color w:val="000000"/>
          <w:sz w:val="30"/>
          <w:szCs w:val="30"/>
          <w:shd w:val="clear" w:color="auto" w:fill="FFFFFF"/>
        </w:rPr>
        <w:t>  </w:t>
      </w: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  <w:lang w:eastAsia="zh-CN"/>
        </w:rPr>
        <w:t>序列号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855"/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560"/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eastAsia="zh-CN"/>
        </w:rPr>
        <w:t>注：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>学年代码使用前面的年份简写，例如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>022-2023学年使用22，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>023-2024学年使用23；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1200" w:firstLineChars="400"/>
        <w:rPr>
          <w:rFonts w:hint="default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eastAsia="zh-CN"/>
        </w:rPr>
        <w:t>学期代码为</w:t>
      </w: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>1或2；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560"/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 xml:space="preserve">    系部代码及专业代码（校内）见附件；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1200" w:firstLineChars="400"/>
        <w:rPr>
          <w:rFonts w:hint="default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  <w:lang w:val="en-US" w:eastAsia="zh-CN"/>
        </w:rPr>
        <w:t>序列号从001编至999。</w:t>
      </w:r>
    </w:p>
    <w:p>
      <w:pPr>
        <w:pStyle w:val="4"/>
        <w:widowControl/>
        <w:shd w:val="clear" w:color="auto" w:fill="FFFFFF"/>
        <w:spacing w:before="0" w:beforeAutospacing="0" w:after="0" w:afterAutospacing="0" w:line="270" w:lineRule="atLeast"/>
        <w:jc w:val="right"/>
        <w:rPr>
          <w:rFonts w:ascii="仿宋" w:hAnsi="仿宋" w:eastAsia="仿宋" w:cs="仿宋_GB2312"/>
          <w:color w:val="000000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270" w:lineRule="atLeast"/>
        <w:jc w:val="center"/>
        <w:rPr>
          <w:rFonts w:ascii="仿宋" w:hAnsi="仿宋" w:eastAsia="仿宋" w:cs="仿宋_GB2312"/>
          <w:color w:val="00000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  <w:br w:type="page"/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shd w:val="clear" w:color="auto" w:fill="FFFFFF"/>
        </w:rPr>
        <w:t>附件：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黑体"/>
          <w:color w:val="000000"/>
          <w:sz w:val="30"/>
          <w:szCs w:val="30"/>
          <w:shd w:val="clear" w:color="auto" w:fill="FFFFFF"/>
        </w:rPr>
        <w:t>承德应用技术</w:t>
      </w:r>
      <w:r>
        <w:rPr>
          <w:rFonts w:ascii="仿宋" w:hAnsi="仿宋" w:eastAsia="仿宋" w:cs="黑体"/>
          <w:color w:val="000000"/>
          <w:sz w:val="30"/>
          <w:szCs w:val="30"/>
          <w:shd w:val="clear" w:color="auto" w:fill="FFFFFF"/>
        </w:rPr>
        <w:t>职业学院专业代码表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092"/>
        <w:gridCol w:w="141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</w:rPr>
              <w:t>系部代码</w:t>
            </w:r>
          </w:p>
        </w:tc>
        <w:tc>
          <w:tcPr>
            <w:tcW w:w="1227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</w:rPr>
              <w:t>系部名称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专业代码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</w:rPr>
              <w:t>（校内）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01</w:t>
            </w:r>
          </w:p>
        </w:tc>
        <w:tc>
          <w:tcPr>
            <w:tcW w:w="122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智能制造系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01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02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03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04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05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06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智能焊接技术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07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0B5FD1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  <w:highlight w:val="yellow"/>
              </w:rPr>
            </w:pPr>
            <w:r>
              <w:rPr>
                <w:rFonts w:hint="eastAsia" w:ascii="仿宋" w:hAnsi="仿宋" w:eastAsia="仿宋" w:cs="仿宋_GB2312"/>
                <w:kern w:val="2"/>
                <w:highlight w:val="yellow"/>
              </w:rPr>
              <w:t>08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yellow"/>
              </w:rPr>
              <w:t>机械设计与制造3</w:t>
            </w:r>
            <w:r>
              <w:rPr>
                <w:rFonts w:ascii="仿宋" w:hAnsi="仿宋" w:eastAsia="仿宋" w:cs="仿宋_GB2312"/>
                <w:sz w:val="24"/>
                <w:highlight w:val="yellow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  <w:highlight w:val="yellow"/>
              </w:rPr>
              <w:t>09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yellow"/>
              </w:rPr>
              <w:t>电气自动化技术3</w:t>
            </w:r>
            <w:r>
              <w:rPr>
                <w:rFonts w:ascii="仿宋" w:hAnsi="仿宋" w:eastAsia="仿宋" w:cs="仿宋_GB2312"/>
                <w:sz w:val="24"/>
                <w:highlight w:val="yellow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02</w:t>
            </w:r>
          </w:p>
        </w:tc>
        <w:tc>
          <w:tcPr>
            <w:tcW w:w="122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电子与通信工程系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B5FD1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03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B5FD1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04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05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0B5FD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06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B0F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07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B0F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highlight w:val="yellow"/>
              </w:rPr>
              <w:t>0</w:t>
            </w:r>
            <w:r>
              <w:rPr>
                <w:rFonts w:ascii="仿宋" w:hAnsi="仿宋" w:eastAsia="仿宋" w:cs="仿宋_GB2312"/>
                <w:highlight w:val="yellow"/>
              </w:rPr>
              <w:t>8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B0F0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yellow"/>
              </w:rPr>
              <w:t>大数据技术3</w:t>
            </w:r>
            <w:r>
              <w:rPr>
                <w:rFonts w:ascii="仿宋" w:hAnsi="仿宋" w:eastAsia="仿宋" w:cs="仿宋_GB2312"/>
                <w:sz w:val="24"/>
                <w:highlight w:val="yellow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B0F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03</w:t>
            </w:r>
          </w:p>
        </w:tc>
        <w:tc>
          <w:tcPr>
            <w:tcW w:w="122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汽车工程系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B5FD1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B0F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新能源汽车检测与维修技术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03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B0F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04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B0F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05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B5FD1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</w:t>
            </w:r>
            <w:r>
              <w:rPr>
                <w:rFonts w:ascii="仿宋" w:hAnsi="仿宋" w:eastAsia="仿宋" w:cs="仿宋_GB2312"/>
              </w:rPr>
              <w:t>6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B05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50"/>
                <w:sz w:val="24"/>
              </w:rPr>
              <w:t>新能源汽车检测与维修技术</w:t>
            </w:r>
          </w:p>
          <w:p>
            <w:pPr>
              <w:jc w:val="center"/>
              <w:rPr>
                <w:rFonts w:ascii="仿宋" w:hAnsi="仿宋" w:eastAsia="仿宋" w:cs="仿宋_GB2312"/>
                <w:color w:val="00B05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50"/>
                <w:sz w:val="24"/>
              </w:rPr>
              <w:t>（提升人员）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</w:t>
            </w:r>
            <w:r>
              <w:rPr>
                <w:rFonts w:ascii="仿宋" w:hAnsi="仿宋" w:eastAsia="仿宋" w:cs="仿宋_GB2312"/>
              </w:rPr>
              <w:t>7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汽车运用与维修（中职）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</w:t>
            </w:r>
            <w:r>
              <w:rPr>
                <w:rFonts w:ascii="仿宋" w:hAnsi="仿宋" w:eastAsia="仿宋" w:cs="仿宋_GB2312"/>
              </w:rPr>
              <w:t>8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汽车运用与维修（5 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</w:t>
            </w:r>
            <w:r>
              <w:rPr>
                <w:rFonts w:ascii="仿宋" w:hAnsi="仿宋" w:eastAsia="仿宋" w:cs="仿宋_GB2312"/>
              </w:rPr>
              <w:t>9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汽车运用与维修（3+3）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1</w:t>
            </w:r>
            <w:r>
              <w:rPr>
                <w:rFonts w:ascii="仿宋" w:hAnsi="仿宋" w:eastAsia="仿宋" w:cs="仿宋_GB2312"/>
              </w:rPr>
              <w:t>0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汽车运用与维修（3+2）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color w:val="FF0000"/>
              </w:rPr>
              <w:t>1</w:t>
            </w:r>
            <w:r>
              <w:rPr>
                <w:rFonts w:ascii="仿宋" w:hAnsi="仿宋" w:eastAsia="仿宋" w:cs="仿宋_GB2312"/>
                <w:color w:val="FF0000"/>
              </w:rPr>
              <w:t>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氢能技术应用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_GB2312"/>
                <w:highlight w:val="yellow"/>
              </w:rPr>
            </w:pPr>
            <w:r>
              <w:rPr>
                <w:rFonts w:hint="eastAsia" w:ascii="仿宋" w:hAnsi="仿宋" w:eastAsia="仿宋" w:cs="仿宋_GB2312"/>
                <w:highlight w:val="yellow"/>
              </w:rPr>
              <w:t>1</w:t>
            </w:r>
            <w:r>
              <w:rPr>
                <w:rFonts w:ascii="仿宋" w:hAnsi="仿宋" w:eastAsia="仿宋" w:cs="仿宋_GB2312"/>
                <w:highlight w:val="yellow"/>
              </w:rPr>
              <w:t>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yellow"/>
              </w:rPr>
              <w:t>汽车制造与试验技术3</w:t>
            </w:r>
            <w:r>
              <w:rPr>
                <w:rFonts w:ascii="仿宋" w:hAnsi="仿宋" w:eastAsia="仿宋" w:cs="仿宋_GB2312"/>
                <w:sz w:val="24"/>
                <w:highlight w:val="yellow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_GB2312"/>
                <w:color w:val="FF0000"/>
              </w:rPr>
            </w:pP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04</w:t>
            </w:r>
          </w:p>
        </w:tc>
        <w:tc>
          <w:tcPr>
            <w:tcW w:w="122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商贸管理系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03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04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05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00B05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50"/>
                <w:sz w:val="24"/>
              </w:rPr>
              <w:t>电子商务</w:t>
            </w:r>
          </w:p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00B05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50"/>
                <w:sz w:val="24"/>
              </w:rPr>
              <w:t>（提升人员）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06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00B05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50"/>
                <w:sz w:val="24"/>
              </w:rPr>
              <w:t>智慧健康养老服务与管理</w:t>
            </w:r>
          </w:p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00B05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50"/>
                <w:sz w:val="24"/>
              </w:rPr>
              <w:t>（提升人员）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0</w:t>
            </w:r>
            <w:r>
              <w:rPr>
                <w:rFonts w:ascii="仿宋" w:hAnsi="仿宋" w:eastAsia="仿宋" w:cs="仿宋_GB2312"/>
              </w:rPr>
              <w:t>7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B0F0"/>
                <w:sz w:val="24"/>
              </w:rPr>
              <w:t>网络营销与直播电商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color w:val="FF0000"/>
              </w:rPr>
              <w:t>0</w:t>
            </w:r>
            <w:r>
              <w:rPr>
                <w:rFonts w:ascii="仿宋" w:hAnsi="仿宋" w:eastAsia="仿宋" w:cs="仿宋_GB2312"/>
                <w:color w:val="FF0000"/>
              </w:rPr>
              <w:t>8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_GB2312"/>
                <w:highlight w:val="yellow"/>
              </w:rPr>
            </w:pPr>
            <w:r>
              <w:rPr>
                <w:rFonts w:hint="eastAsia" w:ascii="仿宋" w:hAnsi="仿宋" w:eastAsia="仿宋" w:cs="仿宋_GB2312"/>
                <w:highlight w:val="yellow"/>
              </w:rPr>
              <w:t>0</w:t>
            </w:r>
            <w:r>
              <w:rPr>
                <w:rFonts w:ascii="仿宋" w:hAnsi="仿宋" w:eastAsia="仿宋" w:cs="仿宋_GB2312"/>
                <w:highlight w:val="yellow"/>
              </w:rPr>
              <w:t>9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_GB2312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yellow"/>
              </w:rPr>
              <w:t>电子商务3</w:t>
            </w:r>
            <w:r>
              <w:rPr>
                <w:rFonts w:ascii="仿宋" w:hAnsi="仿宋" w:eastAsia="仿宋" w:cs="仿宋_GB2312"/>
                <w:sz w:val="24"/>
                <w:highlight w:val="yellow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_GB2312"/>
                <w:color w:val="FF0000"/>
              </w:rPr>
            </w:pP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05</w:t>
            </w:r>
          </w:p>
        </w:tc>
        <w:tc>
          <w:tcPr>
            <w:tcW w:w="122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学前教育系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学前教育（3+2）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</w:t>
            </w:r>
            <w:r>
              <w:rPr>
                <w:rFonts w:ascii="仿宋" w:hAnsi="仿宋" w:eastAsia="仿宋" w:cs="仿宋_GB2312"/>
                <w:sz w:val="24"/>
              </w:rPr>
              <w:t>3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B050"/>
                <w:kern w:val="0"/>
                <w:sz w:val="24"/>
                <w:lang w:bidi="ar"/>
              </w:rPr>
              <w:t>学前教育</w:t>
            </w:r>
          </w:p>
          <w:p>
            <w:pPr>
              <w:jc w:val="center"/>
              <w:rPr>
                <w:rFonts w:ascii="仿宋" w:hAnsi="仿宋" w:eastAsia="仿宋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B050"/>
                <w:kern w:val="0"/>
                <w:sz w:val="24"/>
                <w:lang w:bidi="ar"/>
              </w:rPr>
              <w:t>（提升人员）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yellow"/>
              </w:rPr>
              <w:t>0</w:t>
            </w:r>
            <w:r>
              <w:rPr>
                <w:rFonts w:ascii="仿宋" w:hAnsi="仿宋" w:eastAsia="仿宋" w:cs="仿宋_GB2312"/>
                <w:sz w:val="24"/>
                <w:highlight w:val="yellow"/>
              </w:rPr>
              <w:t>4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highlight w:val="yellow"/>
                <w:lang w:bidi="ar"/>
              </w:rPr>
              <w:t>学前教育3</w:t>
            </w:r>
            <w:r>
              <w:rPr>
                <w:rFonts w:ascii="仿宋" w:hAnsi="仿宋" w:eastAsia="仿宋" w:cs="仿宋_GB2312"/>
                <w:kern w:val="0"/>
                <w:sz w:val="24"/>
                <w:highlight w:val="yellow"/>
                <w:lang w:bidi="ar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</w:t>
            </w:r>
            <w:r>
              <w:rPr>
                <w:rFonts w:ascii="仿宋" w:hAnsi="仿宋" w:eastAsia="仿宋" w:cs="仿宋_GB2312"/>
                <w:sz w:val="24"/>
              </w:rPr>
              <w:t>5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</w:t>
            </w:r>
            <w:r>
              <w:rPr>
                <w:rFonts w:ascii="仿宋" w:hAnsi="仿宋" w:eastAsia="仿宋" w:cs="仿宋_GB2312"/>
                <w:sz w:val="24"/>
              </w:rPr>
              <w:t>6</w:t>
            </w:r>
          </w:p>
        </w:tc>
        <w:tc>
          <w:tcPr>
            <w:tcW w:w="122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津承艺术设计学院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0</w:t>
            </w:r>
            <w:r>
              <w:rPr>
                <w:rFonts w:ascii="仿宋" w:hAnsi="仿宋" w:eastAsia="仿宋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0</w:t>
            </w:r>
            <w:r>
              <w:rPr>
                <w:rFonts w:ascii="仿宋" w:hAnsi="仿宋" w:eastAsia="仿宋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0</w:t>
            </w:r>
            <w:r>
              <w:rPr>
                <w:rFonts w:ascii="仿宋" w:hAnsi="仿宋" w:eastAsia="仿宋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B0F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highlight w:val="yellow"/>
                <w:lang w:bidi="ar"/>
              </w:rPr>
              <w:t>0</w:t>
            </w:r>
            <w:r>
              <w:rPr>
                <w:rFonts w:ascii="仿宋" w:hAnsi="仿宋" w:eastAsia="仿宋" w:cs="仿宋_GB2312"/>
                <w:kern w:val="0"/>
                <w:sz w:val="24"/>
                <w:highlight w:val="yellow"/>
                <w:lang w:bidi="ar"/>
              </w:rPr>
              <w:t>4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B5FD1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highlight w:val="yellow"/>
                <w:lang w:bidi="ar"/>
              </w:rPr>
              <w:t>室内艺术设计3</w:t>
            </w:r>
            <w:r>
              <w:rPr>
                <w:rFonts w:ascii="仿宋" w:hAnsi="仿宋" w:eastAsia="仿宋" w:cs="仿宋_GB2312"/>
                <w:kern w:val="0"/>
                <w:sz w:val="24"/>
                <w:highlight w:val="yellow"/>
                <w:lang w:bidi="ar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highlight w:val="yellow"/>
                <w:lang w:bidi="ar"/>
              </w:rPr>
              <w:t>0</w:t>
            </w:r>
            <w:r>
              <w:rPr>
                <w:rFonts w:ascii="仿宋" w:hAnsi="仿宋" w:eastAsia="仿宋" w:cs="仿宋_GB2312"/>
                <w:kern w:val="0"/>
                <w:sz w:val="24"/>
                <w:highlight w:val="yellow"/>
                <w:lang w:bidi="ar"/>
              </w:rPr>
              <w:t>5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B5FD1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highlight w:val="yellow"/>
                <w:lang w:bidi="ar"/>
              </w:rPr>
              <w:t>视觉传达设计3</w:t>
            </w:r>
            <w:r>
              <w:rPr>
                <w:rFonts w:ascii="仿宋" w:hAnsi="仿宋" w:eastAsia="仿宋" w:cs="仿宋_GB2312"/>
                <w:kern w:val="0"/>
                <w:sz w:val="24"/>
                <w:highlight w:val="yellow"/>
                <w:lang w:bidi="ar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7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B5FD1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07</w:t>
            </w:r>
          </w:p>
        </w:tc>
        <w:tc>
          <w:tcPr>
            <w:tcW w:w="1227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体育艺术部</w:t>
            </w: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 w:bidi="ar"/>
              </w:rPr>
              <w:t>01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B5FD1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color w:val="0B5FD1"/>
                <w:kern w:val="0"/>
                <w:sz w:val="24"/>
                <w:lang w:eastAsia="zh-CN" w:bidi="ar"/>
              </w:rPr>
              <w:t>体育组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3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</w:p>
        </w:tc>
        <w:tc>
          <w:tcPr>
            <w:tcW w:w="1227" w:type="pct"/>
            <w:vMerge w:val="continue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</w:p>
        </w:tc>
        <w:tc>
          <w:tcPr>
            <w:tcW w:w="830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 w:bidi="ar"/>
              </w:rPr>
              <w:t>02</w:t>
            </w:r>
          </w:p>
        </w:tc>
        <w:tc>
          <w:tcPr>
            <w:tcW w:w="2208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B5FD1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color w:val="0B5FD1"/>
                <w:kern w:val="0"/>
                <w:sz w:val="24"/>
                <w:lang w:eastAsia="zh-CN" w:bidi="ar"/>
              </w:rPr>
              <w:t>心理组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00" w:lineRule="atLeast"/>
        <w:rPr>
          <w:rFonts w:ascii="仿宋" w:hAnsi="仿宋" w:eastAsia="仿宋" w:cs="宋体"/>
          <w:color w:val="00000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ZjY1YjYxNzBmOGY4YWNmN2E4ZTgwZDViNTc3NzYifQ=="/>
  </w:docVars>
  <w:rsids>
    <w:rsidRoot w:val="00801F12"/>
    <w:rsid w:val="000219F9"/>
    <w:rsid w:val="000647A8"/>
    <w:rsid w:val="00152E58"/>
    <w:rsid w:val="00155715"/>
    <w:rsid w:val="001E6AFF"/>
    <w:rsid w:val="004A40C2"/>
    <w:rsid w:val="0064745C"/>
    <w:rsid w:val="00686850"/>
    <w:rsid w:val="00695B65"/>
    <w:rsid w:val="006C2495"/>
    <w:rsid w:val="007D76D7"/>
    <w:rsid w:val="00801F12"/>
    <w:rsid w:val="008708D7"/>
    <w:rsid w:val="008C45EB"/>
    <w:rsid w:val="00904AFC"/>
    <w:rsid w:val="00907FD2"/>
    <w:rsid w:val="0096152F"/>
    <w:rsid w:val="00986CC3"/>
    <w:rsid w:val="009E7CC5"/>
    <w:rsid w:val="009F7ABF"/>
    <w:rsid w:val="00A15D88"/>
    <w:rsid w:val="00A62CBD"/>
    <w:rsid w:val="00AA428B"/>
    <w:rsid w:val="00B25D5D"/>
    <w:rsid w:val="00B30968"/>
    <w:rsid w:val="00B47E22"/>
    <w:rsid w:val="00D818B7"/>
    <w:rsid w:val="00DC6D41"/>
    <w:rsid w:val="00DF1D2D"/>
    <w:rsid w:val="00E4429B"/>
    <w:rsid w:val="00E76670"/>
    <w:rsid w:val="00F25EE7"/>
    <w:rsid w:val="00FC56C3"/>
    <w:rsid w:val="00FF7072"/>
    <w:rsid w:val="065F4E88"/>
    <w:rsid w:val="096F5F35"/>
    <w:rsid w:val="09933692"/>
    <w:rsid w:val="0BB15E5F"/>
    <w:rsid w:val="0DDA54E4"/>
    <w:rsid w:val="109816AF"/>
    <w:rsid w:val="132A4305"/>
    <w:rsid w:val="139452E8"/>
    <w:rsid w:val="15FB45A1"/>
    <w:rsid w:val="16572EB0"/>
    <w:rsid w:val="16CF2924"/>
    <w:rsid w:val="1A7377F6"/>
    <w:rsid w:val="1BAC2791"/>
    <w:rsid w:val="1E561F98"/>
    <w:rsid w:val="23D517CA"/>
    <w:rsid w:val="26FF6151"/>
    <w:rsid w:val="2EEF1F95"/>
    <w:rsid w:val="30617F58"/>
    <w:rsid w:val="3AB55DE7"/>
    <w:rsid w:val="3CD2305A"/>
    <w:rsid w:val="3CF13105"/>
    <w:rsid w:val="4F007EE2"/>
    <w:rsid w:val="50EB606D"/>
    <w:rsid w:val="52555545"/>
    <w:rsid w:val="531E5D06"/>
    <w:rsid w:val="585D2567"/>
    <w:rsid w:val="5B8D14C8"/>
    <w:rsid w:val="5D2D0E36"/>
    <w:rsid w:val="625D489A"/>
    <w:rsid w:val="6A657E0D"/>
    <w:rsid w:val="6CBC7381"/>
    <w:rsid w:val="7191616B"/>
    <w:rsid w:val="7945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846</Characters>
  <Lines>10</Lines>
  <Paragraphs>3</Paragraphs>
  <TotalTime>41</TotalTime>
  <ScaleCrop>false</ScaleCrop>
  <LinksUpToDate>false</LinksUpToDate>
  <CharactersWithSpaces>900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2023-02-14T09:02:00Z</dcterms:created>
  <dc:creator>Administrator</dc:creator>
  <cp:lastModifiedBy>慢有引力</cp:lastModifiedBy>
  <dcterms:modified xsi:type="dcterms:W3CDTF">2023-02-19T07:59:05Z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BBCD77E7E5FF492DA43EC14B449860C2</vt:lpwstr>
  </property>
</Properties>
</file>