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52B7">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华文细黑" w:hAnsi="华文细黑" w:eastAsia="华文细黑" w:cs="华文细黑"/>
          <w:b w:val="0"/>
          <w:bCs/>
          <w:color w:val="auto"/>
          <w:sz w:val="36"/>
          <w:szCs w:val="36"/>
          <w:lang w:val="en-US" w:eastAsia="zh-CN"/>
        </w:rPr>
      </w:pPr>
      <w:r>
        <w:rPr>
          <w:rFonts w:hint="eastAsia" w:ascii="华文细黑" w:hAnsi="华文细黑" w:eastAsia="华文细黑" w:cs="华文细黑"/>
          <w:b w:val="0"/>
          <w:bCs/>
          <w:color w:val="auto"/>
          <w:sz w:val="36"/>
          <w:szCs w:val="36"/>
          <w:lang w:val="en-US" w:eastAsia="zh-CN"/>
        </w:rPr>
        <w:t>承德应用技术职业学院</w:t>
      </w:r>
    </w:p>
    <w:p w14:paraId="3991490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华文细黑" w:hAnsi="华文细黑" w:eastAsia="华文细黑" w:cs="华文细黑"/>
          <w:b w:val="0"/>
          <w:bCs/>
          <w:color w:val="auto"/>
          <w:sz w:val="36"/>
          <w:szCs w:val="36"/>
          <w:lang w:val="en-US" w:eastAsia="zh-CN"/>
        </w:rPr>
      </w:pPr>
      <w:r>
        <w:rPr>
          <w:rFonts w:hint="eastAsia" w:ascii="华文细黑" w:hAnsi="华文细黑" w:eastAsia="华文细黑" w:cs="华文细黑"/>
          <w:b w:val="0"/>
          <w:bCs/>
          <w:color w:val="auto"/>
          <w:sz w:val="36"/>
          <w:szCs w:val="36"/>
          <w:lang w:val="en-US" w:eastAsia="zh-CN"/>
        </w:rPr>
        <w:t>教师企业实践管理办法</w:t>
      </w:r>
    </w:p>
    <w:p w14:paraId="4BD480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562"/>
        <w:textAlignment w:val="auto"/>
        <w:rPr>
          <w:rFonts w:hint="eastAsia" w:ascii="微软雅黑" w:hAnsi="微软雅黑" w:eastAsia="微软雅黑" w:cs="微软雅黑"/>
          <w:i w:val="0"/>
          <w:caps w:val="0"/>
          <w:color w:val="auto"/>
          <w:spacing w:val="0"/>
          <w:sz w:val="21"/>
          <w:szCs w:val="21"/>
        </w:rPr>
      </w:pPr>
    </w:p>
    <w:p w14:paraId="30FF03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lang w:eastAsia="zh-CN"/>
        </w:rPr>
      </w:pPr>
      <w:r>
        <w:rPr>
          <w:rFonts w:hint="eastAsia" w:ascii="华文仿宋" w:hAnsi="华文仿宋" w:eastAsia="华文仿宋" w:cs="华文仿宋"/>
          <w:i w:val="0"/>
          <w:caps w:val="0"/>
          <w:color w:val="auto"/>
          <w:spacing w:val="0"/>
          <w:sz w:val="28"/>
          <w:szCs w:val="28"/>
          <w:shd w:val="clear" w:fill="FFFFFF"/>
        </w:rPr>
        <w:t> 第一条  为贯彻落实国务院《关于全面深化新时代教师队伍建设改革的意见》等文件精神，不断加强学校“双师”素质师资队伍建设，提高教师实践教学能力和人才培养质量，特</w:t>
      </w:r>
      <w:r>
        <w:rPr>
          <w:rFonts w:hint="eastAsia" w:ascii="华文仿宋" w:hAnsi="华文仿宋" w:eastAsia="华文仿宋" w:cs="华文仿宋"/>
          <w:i w:val="0"/>
          <w:caps w:val="0"/>
          <w:color w:val="auto"/>
          <w:spacing w:val="0"/>
          <w:sz w:val="28"/>
          <w:szCs w:val="28"/>
          <w:shd w:val="clear" w:fill="FFFFFF"/>
          <w:lang w:val="en-US" w:eastAsia="zh-CN"/>
        </w:rPr>
        <w:t>制定</w:t>
      </w:r>
      <w:r>
        <w:rPr>
          <w:rFonts w:hint="eastAsia" w:ascii="华文仿宋" w:hAnsi="华文仿宋" w:eastAsia="华文仿宋" w:cs="华文仿宋"/>
          <w:i w:val="0"/>
          <w:caps w:val="0"/>
          <w:color w:val="auto"/>
          <w:spacing w:val="0"/>
          <w:sz w:val="28"/>
          <w:szCs w:val="28"/>
          <w:shd w:val="clear" w:fill="FFFFFF"/>
        </w:rPr>
        <w:t>教师企业实践</w:t>
      </w:r>
      <w:r>
        <w:rPr>
          <w:rFonts w:hint="eastAsia" w:ascii="华文仿宋" w:hAnsi="华文仿宋" w:eastAsia="华文仿宋" w:cs="华文仿宋"/>
          <w:i w:val="0"/>
          <w:caps w:val="0"/>
          <w:color w:val="auto"/>
          <w:spacing w:val="0"/>
          <w:sz w:val="28"/>
          <w:szCs w:val="28"/>
          <w:shd w:val="clear" w:fill="FFFFFF"/>
          <w:lang w:val="en-US" w:eastAsia="zh-CN"/>
        </w:rPr>
        <w:t>管理办法</w:t>
      </w:r>
      <w:r>
        <w:rPr>
          <w:rFonts w:hint="eastAsia" w:ascii="华文仿宋" w:hAnsi="华文仿宋" w:eastAsia="华文仿宋" w:cs="华文仿宋"/>
          <w:i w:val="0"/>
          <w:caps w:val="0"/>
          <w:color w:val="auto"/>
          <w:spacing w:val="0"/>
          <w:sz w:val="28"/>
          <w:szCs w:val="28"/>
          <w:shd w:val="clear" w:fill="FFFFFF"/>
          <w:lang w:eastAsia="zh-CN"/>
        </w:rPr>
        <w:t>。</w:t>
      </w:r>
    </w:p>
    <w:p w14:paraId="103011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第二条  企业实践</w:t>
      </w:r>
      <w:r>
        <w:rPr>
          <w:rFonts w:hint="eastAsia" w:ascii="华文仿宋" w:hAnsi="华文仿宋" w:eastAsia="华文仿宋" w:cs="华文仿宋"/>
          <w:i w:val="0"/>
          <w:caps w:val="0"/>
          <w:color w:val="auto"/>
          <w:spacing w:val="0"/>
          <w:sz w:val="28"/>
          <w:szCs w:val="28"/>
          <w:shd w:val="clear" w:fill="FFFFFF"/>
          <w:lang w:val="en-US" w:eastAsia="zh-CN"/>
        </w:rPr>
        <w:t>管理办法</w:t>
      </w:r>
      <w:r>
        <w:rPr>
          <w:rFonts w:hint="eastAsia" w:ascii="华文仿宋" w:hAnsi="华文仿宋" w:eastAsia="华文仿宋" w:cs="华文仿宋"/>
          <w:i w:val="0"/>
          <w:caps w:val="0"/>
          <w:color w:val="auto"/>
          <w:spacing w:val="0"/>
          <w:sz w:val="28"/>
          <w:szCs w:val="28"/>
          <w:shd w:val="clear" w:fill="FFFFFF"/>
        </w:rPr>
        <w:t>的实施范围为专业教师（专业课、专业基础课教师）和实践指导教师。鼓励公共课教师根据教学要求和学生人文素养培养要求，进行相应的企业或社会实践活动。</w:t>
      </w:r>
    </w:p>
    <w:p w14:paraId="5CAA91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第三条  教师企业实践要坚持有计划、有目标、有实效原则，可采取专兼结合、长短期结合、集中和分散结合等灵活多样的形式组织实施。各</w:t>
      </w:r>
      <w:r>
        <w:rPr>
          <w:rFonts w:hint="eastAsia" w:ascii="华文仿宋" w:hAnsi="华文仿宋" w:eastAsia="华文仿宋" w:cs="华文仿宋"/>
          <w:i w:val="0"/>
          <w:caps w:val="0"/>
          <w:color w:val="auto"/>
          <w:spacing w:val="0"/>
          <w:sz w:val="28"/>
          <w:szCs w:val="28"/>
          <w:shd w:val="clear" w:fill="FFFFFF"/>
          <w:lang w:val="en-US" w:eastAsia="zh-CN"/>
        </w:rPr>
        <w:t>系部</w:t>
      </w:r>
      <w:r>
        <w:rPr>
          <w:rFonts w:hint="eastAsia" w:ascii="华文仿宋" w:hAnsi="华文仿宋" w:eastAsia="华文仿宋" w:cs="华文仿宋"/>
          <w:i w:val="0"/>
          <w:caps w:val="0"/>
          <w:color w:val="auto"/>
          <w:spacing w:val="0"/>
          <w:sz w:val="28"/>
          <w:szCs w:val="28"/>
          <w:shd w:val="clear" w:fill="FFFFFF"/>
        </w:rPr>
        <w:t>必须加强教师企业实践工作的规划，合理调度教学、科研、管理等工作任务，积极创造条件，努力做到定期、轮流安排教师参加企业实践。</w:t>
      </w:r>
    </w:p>
    <w:p w14:paraId="646E8D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第四条  教师实践企业采取</w:t>
      </w:r>
      <w:r>
        <w:rPr>
          <w:rFonts w:hint="eastAsia" w:ascii="华文仿宋" w:hAnsi="华文仿宋" w:eastAsia="华文仿宋" w:cs="华文仿宋"/>
          <w:i w:val="0"/>
          <w:caps w:val="0"/>
          <w:color w:val="auto"/>
          <w:spacing w:val="0"/>
          <w:sz w:val="28"/>
          <w:szCs w:val="28"/>
          <w:shd w:val="clear" w:fill="FFFFFF"/>
          <w:lang w:val="en-US" w:eastAsia="zh-CN"/>
        </w:rPr>
        <w:t>系部</w:t>
      </w:r>
      <w:r>
        <w:rPr>
          <w:rFonts w:hint="eastAsia" w:ascii="华文仿宋" w:hAnsi="华文仿宋" w:eastAsia="华文仿宋" w:cs="华文仿宋"/>
          <w:i w:val="0"/>
          <w:caps w:val="0"/>
          <w:color w:val="auto"/>
          <w:spacing w:val="0"/>
          <w:sz w:val="28"/>
          <w:szCs w:val="28"/>
          <w:shd w:val="clear" w:fill="FFFFFF"/>
        </w:rPr>
        <w:t>安排与教师自行联系相结合，但教师自行联系的实践单位必须得到</w:t>
      </w:r>
      <w:r>
        <w:rPr>
          <w:rFonts w:hint="eastAsia" w:ascii="华文仿宋" w:hAnsi="华文仿宋" w:eastAsia="华文仿宋" w:cs="华文仿宋"/>
          <w:i w:val="0"/>
          <w:caps w:val="0"/>
          <w:color w:val="auto"/>
          <w:spacing w:val="0"/>
          <w:sz w:val="28"/>
          <w:szCs w:val="28"/>
          <w:shd w:val="clear" w:fill="FFFFFF"/>
          <w:lang w:val="en-US" w:eastAsia="zh-CN"/>
        </w:rPr>
        <w:t>系部</w:t>
      </w:r>
      <w:r>
        <w:rPr>
          <w:rFonts w:hint="eastAsia" w:ascii="华文仿宋" w:hAnsi="华文仿宋" w:eastAsia="华文仿宋" w:cs="华文仿宋"/>
          <w:i w:val="0"/>
          <w:caps w:val="0"/>
          <w:color w:val="auto"/>
          <w:spacing w:val="0"/>
          <w:sz w:val="28"/>
          <w:szCs w:val="28"/>
          <w:shd w:val="clear" w:fill="FFFFFF"/>
        </w:rPr>
        <w:t>的认可。实践单位性质应与教师从事专业一致或相近，且具有一定规模，生产技术、管理水平在本行业中处于先进水平。在同等条件下，优先考虑校企合作单位和专业实习基地。</w:t>
      </w:r>
    </w:p>
    <w:p w14:paraId="721F5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第五条  专业教师的企业实践必须达到规定的时间要求。新教师入职两年内要安排不少于</w:t>
      </w:r>
      <w:r>
        <w:rPr>
          <w:rFonts w:hint="eastAsia" w:ascii="华文仿宋" w:hAnsi="华文仿宋" w:eastAsia="华文仿宋" w:cs="华文仿宋"/>
          <w:i w:val="0"/>
          <w:caps w:val="0"/>
          <w:color w:val="auto"/>
          <w:spacing w:val="0"/>
          <w:sz w:val="28"/>
          <w:szCs w:val="28"/>
          <w:shd w:val="clear" w:fill="FFFFFF"/>
          <w:lang w:val="en-US"/>
        </w:rPr>
        <w:t>6</w:t>
      </w:r>
      <w:r>
        <w:rPr>
          <w:rFonts w:hint="eastAsia" w:ascii="华文仿宋" w:hAnsi="华文仿宋" w:eastAsia="华文仿宋" w:cs="华文仿宋"/>
          <w:i w:val="0"/>
          <w:caps w:val="0"/>
          <w:color w:val="auto"/>
          <w:spacing w:val="0"/>
          <w:sz w:val="28"/>
          <w:szCs w:val="28"/>
          <w:shd w:val="clear" w:fill="FFFFFF"/>
        </w:rPr>
        <w:t>个月的社会实践，专业教师每年企业实践时间不少于</w:t>
      </w:r>
      <w:r>
        <w:rPr>
          <w:rFonts w:hint="eastAsia" w:ascii="华文仿宋" w:hAnsi="华文仿宋" w:eastAsia="华文仿宋" w:cs="华文仿宋"/>
          <w:i w:val="0"/>
          <w:caps w:val="0"/>
          <w:color w:val="auto"/>
          <w:spacing w:val="0"/>
          <w:sz w:val="28"/>
          <w:szCs w:val="28"/>
          <w:shd w:val="clear" w:fill="FFFFFF"/>
          <w:lang w:val="en-US"/>
        </w:rPr>
        <w:t>1</w:t>
      </w:r>
      <w:r>
        <w:rPr>
          <w:rFonts w:hint="eastAsia" w:ascii="华文仿宋" w:hAnsi="华文仿宋" w:eastAsia="华文仿宋" w:cs="华文仿宋"/>
          <w:i w:val="0"/>
          <w:caps w:val="0"/>
          <w:color w:val="auto"/>
          <w:spacing w:val="0"/>
          <w:sz w:val="28"/>
          <w:szCs w:val="28"/>
          <w:shd w:val="clear" w:fill="FFFFFF"/>
        </w:rPr>
        <w:t>个月，</w:t>
      </w:r>
      <w:r>
        <w:rPr>
          <w:rFonts w:hint="eastAsia" w:ascii="华文仿宋" w:hAnsi="华文仿宋" w:eastAsia="华文仿宋" w:cs="华文仿宋"/>
          <w:i w:val="0"/>
          <w:caps w:val="0"/>
          <w:color w:val="auto"/>
          <w:spacing w:val="0"/>
          <w:sz w:val="28"/>
          <w:szCs w:val="28"/>
          <w:shd w:val="clear" w:fill="FFFFFF"/>
          <w:lang w:val="en-US" w:eastAsia="zh-CN"/>
        </w:rPr>
        <w:t>条件允许时</w:t>
      </w:r>
      <w:r>
        <w:rPr>
          <w:rFonts w:hint="eastAsia" w:ascii="华文仿宋" w:hAnsi="华文仿宋" w:eastAsia="华文仿宋" w:cs="华文仿宋"/>
          <w:i w:val="0"/>
          <w:caps w:val="0"/>
          <w:color w:val="auto"/>
          <w:spacing w:val="0"/>
          <w:sz w:val="28"/>
          <w:szCs w:val="28"/>
          <w:shd w:val="clear" w:fill="FFFFFF"/>
        </w:rPr>
        <w:t>每五年可脱产</w:t>
      </w:r>
      <w:r>
        <w:rPr>
          <w:rFonts w:hint="eastAsia" w:ascii="华文仿宋" w:hAnsi="华文仿宋" w:eastAsia="华文仿宋" w:cs="华文仿宋"/>
          <w:i w:val="0"/>
          <w:caps w:val="0"/>
          <w:color w:val="auto"/>
          <w:spacing w:val="0"/>
          <w:sz w:val="28"/>
          <w:szCs w:val="28"/>
          <w:shd w:val="clear" w:fill="FFFFFF"/>
          <w:lang w:val="en-US"/>
        </w:rPr>
        <w:t>1</w:t>
      </w:r>
      <w:r>
        <w:rPr>
          <w:rFonts w:hint="eastAsia" w:ascii="华文仿宋" w:hAnsi="华文仿宋" w:eastAsia="华文仿宋" w:cs="华文仿宋"/>
          <w:i w:val="0"/>
          <w:caps w:val="0"/>
          <w:color w:val="auto"/>
          <w:spacing w:val="0"/>
          <w:sz w:val="28"/>
          <w:szCs w:val="28"/>
          <w:shd w:val="clear" w:fill="FFFFFF"/>
        </w:rPr>
        <w:t>学期参加企业实践。</w:t>
      </w:r>
    </w:p>
    <w:p w14:paraId="7B013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rPr>
      </w:pPr>
      <w:r>
        <w:rPr>
          <w:rFonts w:hint="eastAsia" w:ascii="华文仿宋" w:hAnsi="华文仿宋" w:eastAsia="华文仿宋" w:cs="华文仿宋"/>
          <w:i w:val="0"/>
          <w:caps w:val="0"/>
          <w:color w:val="auto"/>
          <w:spacing w:val="0"/>
          <w:sz w:val="28"/>
          <w:szCs w:val="28"/>
          <w:shd w:val="clear" w:fill="FFFFFF"/>
        </w:rPr>
        <w:t> 第六条  各</w:t>
      </w:r>
      <w:r>
        <w:rPr>
          <w:rFonts w:hint="eastAsia" w:ascii="华文仿宋" w:hAnsi="华文仿宋" w:eastAsia="华文仿宋" w:cs="华文仿宋"/>
          <w:i w:val="0"/>
          <w:caps w:val="0"/>
          <w:color w:val="auto"/>
          <w:spacing w:val="0"/>
          <w:sz w:val="28"/>
          <w:szCs w:val="28"/>
          <w:shd w:val="clear" w:fill="FFFFFF"/>
          <w:lang w:val="en-US" w:eastAsia="zh-CN"/>
        </w:rPr>
        <w:t>系部</w:t>
      </w:r>
      <w:r>
        <w:rPr>
          <w:rFonts w:hint="eastAsia" w:ascii="华文仿宋" w:hAnsi="华文仿宋" w:eastAsia="华文仿宋" w:cs="华文仿宋"/>
          <w:i w:val="0"/>
          <w:caps w:val="0"/>
          <w:color w:val="auto"/>
          <w:spacing w:val="0"/>
          <w:sz w:val="28"/>
          <w:szCs w:val="28"/>
          <w:shd w:val="clear" w:fill="FFFFFF"/>
        </w:rPr>
        <w:t>要加强对教师企业实践工作的宏观指导，企业实践任务书要严格制定并审核。新教师企业实践的主要内容为了解工作流程、熟悉设备操作、了解工艺设计等；具有</w:t>
      </w:r>
      <w:r>
        <w:rPr>
          <w:rFonts w:hint="eastAsia" w:ascii="华文仿宋" w:hAnsi="华文仿宋" w:eastAsia="华文仿宋" w:cs="华文仿宋"/>
          <w:i w:val="0"/>
          <w:caps w:val="0"/>
          <w:color w:val="auto"/>
          <w:spacing w:val="0"/>
          <w:sz w:val="28"/>
          <w:szCs w:val="28"/>
          <w:shd w:val="clear" w:fill="FFFFFF"/>
          <w:lang w:val="en-US" w:eastAsia="zh-CN"/>
        </w:rPr>
        <w:t>中级职称</w:t>
      </w:r>
      <w:r>
        <w:rPr>
          <w:rFonts w:hint="eastAsia" w:ascii="华文仿宋" w:hAnsi="华文仿宋" w:eastAsia="华文仿宋" w:cs="华文仿宋"/>
          <w:i w:val="0"/>
          <w:caps w:val="0"/>
          <w:color w:val="auto"/>
          <w:spacing w:val="0"/>
          <w:sz w:val="28"/>
          <w:szCs w:val="28"/>
          <w:shd w:val="clear" w:fill="FFFFFF"/>
        </w:rPr>
        <w:t>的教师，企业实践的主要内容为了解行业新技术、新工艺、新产品、新设备、新动向，熟悉工作流程，参与设备维护和工艺设计，协助企业开展技术研发，或进行职业技能训练，获得职业资格证书；具有</w:t>
      </w:r>
      <w:r>
        <w:rPr>
          <w:rFonts w:hint="eastAsia" w:ascii="华文仿宋" w:hAnsi="华文仿宋" w:eastAsia="华文仿宋" w:cs="华文仿宋"/>
          <w:i w:val="0"/>
          <w:caps w:val="0"/>
          <w:color w:val="auto"/>
          <w:spacing w:val="0"/>
          <w:sz w:val="28"/>
          <w:szCs w:val="28"/>
          <w:shd w:val="clear" w:fill="FFFFFF"/>
          <w:lang w:val="en-US" w:eastAsia="zh-CN"/>
        </w:rPr>
        <w:t>高级职称</w:t>
      </w:r>
      <w:r>
        <w:rPr>
          <w:rFonts w:hint="eastAsia" w:ascii="华文仿宋" w:hAnsi="华文仿宋" w:eastAsia="华文仿宋" w:cs="华文仿宋"/>
          <w:i w:val="0"/>
          <w:caps w:val="0"/>
          <w:color w:val="auto"/>
          <w:spacing w:val="0"/>
          <w:sz w:val="28"/>
          <w:szCs w:val="28"/>
          <w:shd w:val="clear" w:fill="FFFFFF"/>
        </w:rPr>
        <w:t>职务的教师企业实践的主要内容为掌握行业发展、产业调整的动态与趋势，开展校企合作、技术服务，帮助企业解决关键的技术难题，主持横向课题</w:t>
      </w:r>
      <w:r>
        <w:rPr>
          <w:rFonts w:hint="eastAsia" w:ascii="华文仿宋" w:hAnsi="华文仿宋" w:eastAsia="华文仿宋" w:cs="华文仿宋"/>
          <w:i w:val="0"/>
          <w:caps w:val="0"/>
          <w:color w:val="auto"/>
          <w:spacing w:val="0"/>
          <w:sz w:val="28"/>
          <w:szCs w:val="28"/>
          <w:shd w:val="clear" w:fill="FFFFFF"/>
          <w:lang w:val="en-US"/>
        </w:rPr>
        <w:t>1-2</w:t>
      </w:r>
      <w:r>
        <w:rPr>
          <w:rFonts w:hint="eastAsia" w:ascii="华文仿宋" w:hAnsi="华文仿宋" w:eastAsia="华文仿宋" w:cs="华文仿宋"/>
          <w:i w:val="0"/>
          <w:caps w:val="0"/>
          <w:color w:val="auto"/>
          <w:spacing w:val="0"/>
          <w:sz w:val="28"/>
          <w:szCs w:val="28"/>
          <w:shd w:val="clear" w:fill="FFFFFF"/>
        </w:rPr>
        <w:t>项等。</w:t>
      </w:r>
    </w:p>
    <w:p w14:paraId="699C3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第七条  教师企业实践活动主要形式</w:t>
      </w:r>
    </w:p>
    <w:p w14:paraId="03580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1、专职企业实践。专任教师采取专职脱产形式，到企业或生产服务一线进行实践，实践期间不安排授课任务，科研和其它工作量不减免</w:t>
      </w:r>
      <w:r>
        <w:rPr>
          <w:rFonts w:hint="eastAsia" w:ascii="华文仿宋" w:hAnsi="华文仿宋" w:eastAsia="华文仿宋" w:cs="华文仿宋"/>
          <w:i w:val="0"/>
          <w:caps w:val="0"/>
          <w:color w:val="auto"/>
          <w:spacing w:val="0"/>
          <w:sz w:val="28"/>
          <w:szCs w:val="28"/>
          <w:shd w:val="clear" w:fill="FFFFFF"/>
          <w:lang w:eastAsia="zh-CN"/>
        </w:rPr>
        <w:t>；</w:t>
      </w:r>
    </w:p>
    <w:p w14:paraId="2BBE8D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2、企业挂职锻炼。专任教师到企业挂职，开展科技咨询服务和实践活动。挂职任期一般为1-2年，在挂职单位工作每月不得少于8个工作日。挂职实践期间教学工作量可</w:t>
      </w:r>
      <w:r>
        <w:rPr>
          <w:rFonts w:hint="eastAsia" w:ascii="华文仿宋" w:hAnsi="华文仿宋" w:eastAsia="华文仿宋" w:cs="华文仿宋"/>
          <w:i w:val="0"/>
          <w:caps w:val="0"/>
          <w:color w:val="auto"/>
          <w:spacing w:val="0"/>
          <w:sz w:val="28"/>
          <w:szCs w:val="28"/>
          <w:shd w:val="clear" w:fill="FFFFFF"/>
          <w:lang w:val="en-US" w:eastAsia="zh-CN"/>
        </w:rPr>
        <w:t>适当</w:t>
      </w:r>
      <w:r>
        <w:rPr>
          <w:rFonts w:hint="eastAsia" w:ascii="华文仿宋" w:hAnsi="华文仿宋" w:eastAsia="华文仿宋" w:cs="华文仿宋"/>
          <w:i w:val="0"/>
          <w:caps w:val="0"/>
          <w:color w:val="auto"/>
          <w:spacing w:val="0"/>
          <w:sz w:val="28"/>
          <w:szCs w:val="28"/>
          <w:shd w:val="clear" w:fill="FFFFFF"/>
        </w:rPr>
        <w:t>减免，科研和其它工作量不减免</w:t>
      </w:r>
      <w:r>
        <w:rPr>
          <w:rFonts w:hint="eastAsia" w:ascii="华文仿宋" w:hAnsi="华文仿宋" w:eastAsia="华文仿宋" w:cs="华文仿宋"/>
          <w:i w:val="0"/>
          <w:caps w:val="0"/>
          <w:color w:val="auto"/>
          <w:spacing w:val="0"/>
          <w:sz w:val="28"/>
          <w:szCs w:val="28"/>
          <w:shd w:val="clear" w:fill="FFFFFF"/>
          <w:lang w:eastAsia="zh-CN"/>
        </w:rPr>
        <w:t>；</w:t>
      </w:r>
    </w:p>
    <w:p w14:paraId="1FFA0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rPr>
      </w:pPr>
      <w:r>
        <w:rPr>
          <w:rFonts w:hint="eastAsia" w:ascii="华文仿宋" w:hAnsi="华文仿宋" w:eastAsia="华文仿宋" w:cs="华文仿宋"/>
          <w:i w:val="0"/>
          <w:caps w:val="0"/>
          <w:color w:val="auto"/>
          <w:spacing w:val="0"/>
          <w:sz w:val="28"/>
          <w:szCs w:val="28"/>
          <w:shd w:val="clear" w:fill="FFFFFF"/>
        </w:rPr>
        <w:t>3、短期企业实践。专任教师</w:t>
      </w:r>
      <w:r>
        <w:rPr>
          <w:rFonts w:hint="eastAsia" w:ascii="华文仿宋" w:hAnsi="华文仿宋" w:eastAsia="华文仿宋" w:cs="华文仿宋"/>
          <w:i w:val="0"/>
          <w:caps w:val="0"/>
          <w:color w:val="auto"/>
          <w:spacing w:val="0"/>
          <w:sz w:val="28"/>
          <w:szCs w:val="28"/>
          <w:shd w:val="clear" w:fill="FFFFFF"/>
          <w:lang w:val="en-US" w:eastAsia="zh-CN"/>
        </w:rPr>
        <w:t>利用</w:t>
      </w:r>
      <w:r>
        <w:rPr>
          <w:rFonts w:hint="eastAsia" w:ascii="华文仿宋" w:hAnsi="华文仿宋" w:eastAsia="华文仿宋" w:cs="华文仿宋"/>
          <w:i w:val="0"/>
          <w:caps w:val="0"/>
          <w:color w:val="auto"/>
          <w:spacing w:val="0"/>
          <w:sz w:val="28"/>
          <w:szCs w:val="28"/>
          <w:shd w:val="clear" w:fill="FFFFFF"/>
        </w:rPr>
        <w:t>寒暑假期间到相关企业进行企业调研、</w:t>
      </w:r>
      <w:r>
        <w:rPr>
          <w:rFonts w:hint="eastAsia" w:ascii="华文仿宋" w:hAnsi="华文仿宋" w:eastAsia="华文仿宋" w:cs="华文仿宋"/>
          <w:i w:val="0"/>
          <w:caps w:val="0"/>
          <w:color w:val="auto"/>
          <w:spacing w:val="0"/>
          <w:sz w:val="28"/>
          <w:szCs w:val="28"/>
          <w:shd w:val="clear" w:fill="FFFFFF"/>
          <w:lang w:val="en-US" w:eastAsia="zh-CN"/>
        </w:rPr>
        <w:t>技能提升、</w:t>
      </w:r>
      <w:r>
        <w:rPr>
          <w:rFonts w:hint="eastAsia" w:ascii="华文仿宋" w:hAnsi="华文仿宋" w:eastAsia="华文仿宋" w:cs="华文仿宋"/>
          <w:i w:val="0"/>
          <w:caps w:val="0"/>
          <w:color w:val="auto"/>
          <w:spacing w:val="0"/>
          <w:sz w:val="28"/>
          <w:szCs w:val="28"/>
          <w:shd w:val="clear" w:fill="FFFFFF"/>
        </w:rPr>
        <w:t>承担生产或研发任务</w:t>
      </w:r>
      <w:r>
        <w:rPr>
          <w:rFonts w:hint="eastAsia" w:ascii="华文仿宋" w:hAnsi="华文仿宋" w:eastAsia="华文仿宋" w:cs="华文仿宋"/>
          <w:i w:val="0"/>
          <w:caps w:val="0"/>
          <w:color w:val="auto"/>
          <w:spacing w:val="0"/>
          <w:sz w:val="28"/>
          <w:szCs w:val="28"/>
          <w:shd w:val="clear" w:fill="FFFFFF"/>
          <w:lang w:val="en-US" w:eastAsia="zh-CN"/>
        </w:rPr>
        <w:t>或</w:t>
      </w:r>
      <w:r>
        <w:rPr>
          <w:rFonts w:hint="eastAsia" w:ascii="华文仿宋" w:hAnsi="华文仿宋" w:eastAsia="华文仿宋" w:cs="华文仿宋"/>
          <w:i w:val="0"/>
          <w:caps w:val="0"/>
          <w:color w:val="auto"/>
          <w:spacing w:val="0"/>
          <w:sz w:val="28"/>
          <w:szCs w:val="28"/>
          <w:shd w:val="clear" w:fill="FFFFFF"/>
        </w:rPr>
        <w:t>进行企业管理等实践锻炼，时间两个月之</w:t>
      </w:r>
      <w:r>
        <w:rPr>
          <w:rFonts w:hint="eastAsia" w:ascii="华文仿宋" w:hAnsi="华文仿宋" w:eastAsia="华文仿宋" w:cs="华文仿宋"/>
          <w:i w:val="0"/>
          <w:caps w:val="0"/>
          <w:color w:val="auto"/>
          <w:spacing w:val="0"/>
          <w:sz w:val="28"/>
          <w:szCs w:val="28"/>
          <w:shd w:val="clear" w:fill="FFFFFF"/>
          <w:lang w:val="en-US" w:eastAsia="zh-CN"/>
        </w:rPr>
        <w:t>内</w:t>
      </w:r>
      <w:r>
        <w:rPr>
          <w:rFonts w:hint="eastAsia" w:ascii="华文仿宋" w:hAnsi="华文仿宋" w:eastAsia="华文仿宋" w:cs="华文仿宋"/>
          <w:i w:val="0"/>
          <w:caps w:val="0"/>
          <w:color w:val="auto"/>
          <w:spacing w:val="0"/>
          <w:sz w:val="28"/>
          <w:szCs w:val="28"/>
          <w:shd w:val="clear" w:fill="FFFFFF"/>
        </w:rPr>
        <w:t>。</w:t>
      </w:r>
    </w:p>
    <w:p w14:paraId="558E8E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第八条  申报和审批程序</w:t>
      </w:r>
    </w:p>
    <w:p w14:paraId="3BEEC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1、每学期结束前，各</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制定下一学期的教师企业实践计划</w:t>
      </w:r>
      <w:r>
        <w:rPr>
          <w:rFonts w:hint="eastAsia" w:ascii="华文仿宋" w:hAnsi="华文仿宋" w:eastAsia="华文仿宋" w:cs="华文仿宋"/>
          <w:i w:val="0"/>
          <w:caps w:val="0"/>
          <w:color w:val="auto"/>
          <w:spacing w:val="0"/>
          <w:sz w:val="28"/>
          <w:szCs w:val="28"/>
          <w:shd w:val="clear" w:fill="FFFFFF"/>
          <w:lang w:eastAsia="zh-CN"/>
        </w:rPr>
        <w:t>；</w:t>
      </w:r>
    </w:p>
    <w:p w14:paraId="1F13F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2、各</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将教师填写的《承德应用技术职业学院教师企业实践登记表》签署意见后报</w:t>
      </w:r>
      <w:r>
        <w:rPr>
          <w:rFonts w:hint="eastAsia" w:ascii="华文仿宋" w:hAnsi="华文仿宋" w:eastAsia="华文仿宋" w:cs="华文仿宋"/>
          <w:i w:val="0"/>
          <w:caps w:val="0"/>
          <w:color w:val="auto"/>
          <w:spacing w:val="0"/>
          <w:sz w:val="28"/>
          <w:szCs w:val="28"/>
          <w:shd w:val="clear" w:fill="FFFFFF"/>
          <w:lang w:val="en-US" w:eastAsia="zh-CN"/>
        </w:rPr>
        <w:t>教务处</w:t>
      </w:r>
      <w:r>
        <w:rPr>
          <w:rFonts w:hint="eastAsia" w:ascii="华文仿宋" w:hAnsi="华文仿宋" w:eastAsia="华文仿宋" w:cs="华文仿宋"/>
          <w:i w:val="0"/>
          <w:caps w:val="0"/>
          <w:color w:val="auto"/>
          <w:spacing w:val="0"/>
          <w:sz w:val="28"/>
          <w:szCs w:val="28"/>
          <w:shd w:val="clear" w:fill="FFFFFF"/>
          <w:lang w:eastAsia="zh-CN"/>
        </w:rPr>
        <w:t>；</w:t>
      </w:r>
    </w:p>
    <w:p w14:paraId="3DD99F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lang w:val="en-US"/>
        </w:rPr>
        <w:t>3</w:t>
      </w:r>
      <w:r>
        <w:rPr>
          <w:rFonts w:hint="eastAsia" w:ascii="华文仿宋" w:hAnsi="华文仿宋" w:eastAsia="华文仿宋" w:cs="华文仿宋"/>
          <w:i w:val="0"/>
          <w:caps w:val="0"/>
          <w:color w:val="auto"/>
          <w:spacing w:val="0"/>
          <w:sz w:val="28"/>
          <w:szCs w:val="28"/>
          <w:shd w:val="clear" w:fill="FFFFFF"/>
        </w:rPr>
        <w:t>、</w:t>
      </w:r>
      <w:r>
        <w:rPr>
          <w:rFonts w:hint="eastAsia" w:ascii="华文仿宋" w:hAnsi="华文仿宋" w:eastAsia="华文仿宋" w:cs="华文仿宋"/>
          <w:i w:val="0"/>
          <w:caps w:val="0"/>
          <w:color w:val="auto"/>
          <w:spacing w:val="0"/>
          <w:sz w:val="28"/>
          <w:szCs w:val="28"/>
          <w:shd w:val="clear" w:fill="FFFFFF"/>
          <w:lang w:val="en-US" w:eastAsia="zh-CN"/>
        </w:rPr>
        <w:t>教务处签署意见后，</w:t>
      </w:r>
      <w:r>
        <w:rPr>
          <w:rFonts w:hint="eastAsia" w:ascii="华文仿宋" w:hAnsi="华文仿宋" w:eastAsia="华文仿宋" w:cs="华文仿宋"/>
          <w:i w:val="0"/>
          <w:caps w:val="0"/>
          <w:color w:val="auto"/>
          <w:spacing w:val="0"/>
          <w:sz w:val="28"/>
          <w:szCs w:val="28"/>
          <w:shd w:val="clear" w:fill="FFFFFF"/>
        </w:rPr>
        <w:t>将企业实践人员名单和《承德应用技术职业学院教师企业实践登记表》报学校审批。</w:t>
      </w:r>
    </w:p>
    <w:p w14:paraId="1FE9D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第九条  考核与奖惩规定</w:t>
      </w:r>
    </w:p>
    <w:p w14:paraId="1F802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1、企业实践由各</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和</w:t>
      </w:r>
      <w:r>
        <w:rPr>
          <w:rFonts w:hint="eastAsia" w:ascii="华文仿宋" w:hAnsi="华文仿宋" w:eastAsia="华文仿宋" w:cs="华文仿宋"/>
          <w:i w:val="0"/>
          <w:caps w:val="0"/>
          <w:color w:val="auto"/>
          <w:spacing w:val="0"/>
          <w:sz w:val="28"/>
          <w:szCs w:val="28"/>
          <w:shd w:val="clear" w:fill="FFFFFF"/>
          <w:lang w:val="en-US" w:eastAsia="zh-CN"/>
        </w:rPr>
        <w:t>教务处</w:t>
      </w:r>
      <w:r>
        <w:rPr>
          <w:rFonts w:hint="eastAsia" w:ascii="华文仿宋" w:hAnsi="华文仿宋" w:eastAsia="华文仿宋" w:cs="华文仿宋"/>
          <w:i w:val="0"/>
          <w:caps w:val="0"/>
          <w:color w:val="auto"/>
          <w:spacing w:val="0"/>
          <w:sz w:val="28"/>
          <w:szCs w:val="28"/>
          <w:shd w:val="clear" w:fill="FFFFFF"/>
        </w:rPr>
        <w:t>共同管理和考核。实行定期走访和抽查，定期听取实践人员的工作汇报，随时掌握企业实践人员工作情况。实践结束后，由</w:t>
      </w:r>
      <w:r>
        <w:rPr>
          <w:rFonts w:hint="eastAsia" w:ascii="华文仿宋" w:hAnsi="华文仿宋" w:eastAsia="华文仿宋" w:cs="华文仿宋"/>
          <w:i w:val="0"/>
          <w:caps w:val="0"/>
          <w:color w:val="auto"/>
          <w:spacing w:val="0"/>
          <w:sz w:val="28"/>
          <w:szCs w:val="28"/>
          <w:shd w:val="clear" w:fill="FFFFFF"/>
          <w:lang w:eastAsia="zh-CN"/>
        </w:rPr>
        <w:t>教务处</w:t>
      </w:r>
      <w:r>
        <w:rPr>
          <w:rFonts w:hint="eastAsia" w:ascii="华文仿宋" w:hAnsi="华文仿宋" w:eastAsia="华文仿宋" w:cs="华文仿宋"/>
          <w:i w:val="0"/>
          <w:caps w:val="0"/>
          <w:color w:val="auto"/>
          <w:spacing w:val="0"/>
          <w:sz w:val="28"/>
          <w:szCs w:val="28"/>
          <w:shd w:val="clear" w:fill="FFFFFF"/>
        </w:rPr>
        <w:t>会同</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和有关职能部门，根据教师提交的企业实践</w:t>
      </w:r>
      <w:r>
        <w:rPr>
          <w:rFonts w:hint="eastAsia" w:ascii="华文仿宋" w:hAnsi="华文仿宋" w:eastAsia="华文仿宋" w:cs="华文仿宋"/>
          <w:i w:val="0"/>
          <w:caps w:val="0"/>
          <w:color w:val="auto"/>
          <w:spacing w:val="0"/>
          <w:sz w:val="28"/>
          <w:szCs w:val="28"/>
          <w:shd w:val="clear" w:fill="FFFFFF"/>
          <w:lang w:val="en-US" w:eastAsia="zh-CN"/>
        </w:rPr>
        <w:t>手册</w:t>
      </w:r>
      <w:r>
        <w:rPr>
          <w:rFonts w:hint="eastAsia" w:ascii="华文仿宋" w:hAnsi="华文仿宋" w:eastAsia="华文仿宋" w:cs="华文仿宋"/>
          <w:i w:val="0"/>
          <w:caps w:val="0"/>
          <w:color w:val="auto"/>
          <w:spacing w:val="0"/>
          <w:sz w:val="28"/>
          <w:szCs w:val="28"/>
          <w:shd w:val="clear" w:fill="FFFFFF"/>
        </w:rPr>
        <w:t>、实践工作总结、教师企业实践鉴定表等相关材料，结合日常考核情况，按照任务书要求进行考核，并核定教师企业实践时间</w:t>
      </w:r>
      <w:r>
        <w:rPr>
          <w:rFonts w:hint="eastAsia" w:ascii="华文仿宋" w:hAnsi="华文仿宋" w:eastAsia="华文仿宋" w:cs="华文仿宋"/>
          <w:i w:val="0"/>
          <w:caps w:val="0"/>
          <w:color w:val="auto"/>
          <w:spacing w:val="0"/>
          <w:sz w:val="28"/>
          <w:szCs w:val="28"/>
          <w:shd w:val="clear" w:fill="FFFFFF"/>
          <w:lang w:eastAsia="zh-CN"/>
        </w:rPr>
        <w:t>；</w:t>
      </w:r>
    </w:p>
    <w:p w14:paraId="754F84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2、教师企业实践工作考核结果作为兑现待遇和教师年度考核、职称晋升、岗位聘任的重要依据。教师参加企业实践的总结、考核情况记入教师业务档案</w:t>
      </w:r>
      <w:r>
        <w:rPr>
          <w:rFonts w:hint="eastAsia" w:ascii="华文仿宋" w:hAnsi="华文仿宋" w:eastAsia="华文仿宋" w:cs="华文仿宋"/>
          <w:i w:val="0"/>
          <w:caps w:val="0"/>
          <w:color w:val="auto"/>
          <w:spacing w:val="0"/>
          <w:sz w:val="28"/>
          <w:szCs w:val="28"/>
          <w:shd w:val="clear" w:fill="FFFFFF"/>
          <w:lang w:eastAsia="zh-CN"/>
        </w:rPr>
        <w:t>；</w:t>
      </w:r>
    </w:p>
    <w:p w14:paraId="30CFB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3、教师企业实践考核不合格者，不得</w:t>
      </w:r>
      <w:r>
        <w:rPr>
          <w:rFonts w:hint="eastAsia" w:ascii="华文仿宋" w:hAnsi="华文仿宋" w:eastAsia="华文仿宋" w:cs="华文仿宋"/>
          <w:i w:val="0"/>
          <w:caps w:val="0"/>
          <w:color w:val="auto"/>
          <w:spacing w:val="0"/>
          <w:sz w:val="28"/>
          <w:szCs w:val="28"/>
          <w:shd w:val="clear" w:fill="FFFFFF"/>
          <w:lang w:val="en-US" w:eastAsia="zh-CN"/>
        </w:rPr>
        <w:t>参加年度评优选先</w:t>
      </w:r>
      <w:r>
        <w:rPr>
          <w:rFonts w:hint="eastAsia" w:ascii="华文仿宋" w:hAnsi="华文仿宋" w:eastAsia="华文仿宋" w:cs="华文仿宋"/>
          <w:i w:val="0"/>
          <w:caps w:val="0"/>
          <w:color w:val="auto"/>
          <w:spacing w:val="0"/>
          <w:sz w:val="28"/>
          <w:szCs w:val="28"/>
          <w:shd w:val="clear" w:fill="FFFFFF"/>
        </w:rPr>
        <w:t>。对违反学校或实践单位有关管理规定，造成不良影响或责任事故的教师，</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随时停止其实践工作，并按学校或实践单位的相关规定进行处理，且三年内不得申请企业实践</w:t>
      </w:r>
      <w:r>
        <w:rPr>
          <w:rFonts w:hint="eastAsia" w:ascii="华文仿宋" w:hAnsi="华文仿宋" w:eastAsia="华文仿宋" w:cs="华文仿宋"/>
          <w:i w:val="0"/>
          <w:caps w:val="0"/>
          <w:color w:val="auto"/>
          <w:spacing w:val="0"/>
          <w:sz w:val="28"/>
          <w:szCs w:val="28"/>
          <w:shd w:val="clear" w:fill="FFFFFF"/>
          <w:lang w:eastAsia="zh-CN"/>
        </w:rPr>
        <w:t>；</w:t>
      </w:r>
    </w:p>
    <w:p w14:paraId="471CC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4、鼓励教师在实践期间参加企业的技术开发、技术改造、项目攻关等科研项目，建立产学研相结合的校企合作关系等，对</w:t>
      </w:r>
      <w:r>
        <w:rPr>
          <w:rFonts w:hint="eastAsia" w:ascii="华文仿宋" w:hAnsi="华文仿宋" w:eastAsia="华文仿宋" w:cs="华文仿宋"/>
          <w:i w:val="0"/>
          <w:caps w:val="0"/>
          <w:color w:val="auto"/>
          <w:spacing w:val="0"/>
          <w:sz w:val="28"/>
          <w:szCs w:val="28"/>
          <w:shd w:val="clear" w:fill="FFFFFF"/>
          <w:lang w:eastAsia="zh-CN"/>
        </w:rPr>
        <w:t>系部</w:t>
      </w:r>
      <w:r>
        <w:rPr>
          <w:rFonts w:hint="eastAsia" w:ascii="华文仿宋" w:hAnsi="华文仿宋" w:eastAsia="华文仿宋" w:cs="华文仿宋"/>
          <w:i w:val="0"/>
          <w:caps w:val="0"/>
          <w:color w:val="auto"/>
          <w:spacing w:val="0"/>
          <w:sz w:val="28"/>
          <w:szCs w:val="28"/>
          <w:shd w:val="clear" w:fill="FFFFFF"/>
        </w:rPr>
        <w:t>专业建设、课程建设做出明显成效和贡献的教师，</w:t>
      </w:r>
      <w:r>
        <w:rPr>
          <w:rFonts w:hint="eastAsia" w:ascii="华文仿宋" w:hAnsi="华文仿宋" w:eastAsia="华文仿宋" w:cs="华文仿宋"/>
          <w:i w:val="0"/>
          <w:caps w:val="0"/>
          <w:color w:val="auto"/>
          <w:spacing w:val="0"/>
          <w:sz w:val="28"/>
          <w:szCs w:val="28"/>
          <w:shd w:val="clear" w:fill="FFFFFF"/>
          <w:lang w:eastAsia="zh-CN"/>
        </w:rPr>
        <w:t>所在系部应酌情</w:t>
      </w:r>
      <w:r>
        <w:rPr>
          <w:rFonts w:hint="eastAsia" w:ascii="华文仿宋" w:hAnsi="华文仿宋" w:eastAsia="华文仿宋" w:cs="华文仿宋"/>
          <w:i w:val="0"/>
          <w:caps w:val="0"/>
          <w:color w:val="auto"/>
          <w:spacing w:val="0"/>
          <w:sz w:val="28"/>
          <w:szCs w:val="28"/>
          <w:shd w:val="clear" w:fill="FFFFFF"/>
        </w:rPr>
        <w:t>给予一定的奖励</w:t>
      </w:r>
      <w:r>
        <w:rPr>
          <w:rFonts w:hint="eastAsia" w:ascii="华文仿宋" w:hAnsi="华文仿宋" w:eastAsia="华文仿宋" w:cs="华文仿宋"/>
          <w:i w:val="0"/>
          <w:caps w:val="0"/>
          <w:color w:val="auto"/>
          <w:spacing w:val="0"/>
          <w:sz w:val="28"/>
          <w:szCs w:val="28"/>
          <w:shd w:val="clear" w:fill="FFFFFF"/>
          <w:lang w:eastAsia="zh-CN"/>
        </w:rPr>
        <w:t>；</w:t>
      </w:r>
    </w:p>
    <w:p w14:paraId="73BE63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rPr>
      </w:pPr>
      <w:r>
        <w:rPr>
          <w:rFonts w:hint="eastAsia" w:ascii="华文仿宋" w:hAnsi="华文仿宋" w:eastAsia="华文仿宋" w:cs="华文仿宋"/>
          <w:i w:val="0"/>
          <w:caps w:val="0"/>
          <w:color w:val="auto"/>
          <w:spacing w:val="0"/>
          <w:sz w:val="28"/>
          <w:szCs w:val="28"/>
          <w:shd w:val="clear" w:fill="FFFFFF"/>
          <w:lang w:val="en-US"/>
        </w:rPr>
        <w:t>5</w:t>
      </w:r>
      <w:r>
        <w:rPr>
          <w:rFonts w:hint="eastAsia" w:ascii="华文仿宋" w:hAnsi="华文仿宋" w:eastAsia="华文仿宋" w:cs="华文仿宋"/>
          <w:i w:val="0"/>
          <w:caps w:val="0"/>
          <w:color w:val="auto"/>
          <w:spacing w:val="0"/>
          <w:sz w:val="28"/>
          <w:szCs w:val="28"/>
          <w:shd w:val="clear" w:fill="FFFFFF"/>
        </w:rPr>
        <w:t>、教师在寒暑假期间进行</w:t>
      </w:r>
      <w:r>
        <w:rPr>
          <w:rFonts w:hint="eastAsia" w:ascii="华文仿宋" w:hAnsi="华文仿宋" w:eastAsia="华文仿宋" w:cs="华文仿宋"/>
          <w:i w:val="0"/>
          <w:caps w:val="0"/>
          <w:color w:val="auto"/>
          <w:spacing w:val="0"/>
          <w:sz w:val="28"/>
          <w:szCs w:val="28"/>
          <w:shd w:val="clear" w:fill="FFFFFF"/>
          <w:lang w:val="en-US" w:eastAsia="zh-CN"/>
        </w:rPr>
        <w:t>企业</w:t>
      </w:r>
      <w:r>
        <w:rPr>
          <w:rFonts w:hint="eastAsia" w:ascii="华文仿宋" w:hAnsi="华文仿宋" w:eastAsia="华文仿宋" w:cs="华文仿宋"/>
          <w:i w:val="0"/>
          <w:caps w:val="0"/>
          <w:color w:val="auto"/>
          <w:spacing w:val="0"/>
          <w:sz w:val="28"/>
          <w:szCs w:val="28"/>
          <w:shd w:val="clear" w:fill="FFFFFF"/>
        </w:rPr>
        <w:t>实践，除按本规定兑现有关待遇外，不再享受其他任何形式的加班补助等待遇。</w:t>
      </w:r>
    </w:p>
    <w:p w14:paraId="1F3911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lang w:val="en-US" w:eastAsia="zh-CN"/>
        </w:rPr>
      </w:pPr>
      <w:r>
        <w:rPr>
          <w:rFonts w:hint="eastAsia" w:ascii="华文仿宋" w:hAnsi="华文仿宋" w:eastAsia="华文仿宋" w:cs="华文仿宋"/>
          <w:i w:val="0"/>
          <w:caps w:val="0"/>
          <w:color w:val="auto"/>
          <w:spacing w:val="0"/>
          <w:sz w:val="28"/>
          <w:szCs w:val="28"/>
          <w:shd w:val="clear" w:fill="FFFFFF"/>
          <w:lang w:val="en-US" w:eastAsia="zh-CN"/>
        </w:rPr>
        <w:t>第十条  教师在企业实践期间的待遇</w:t>
      </w:r>
    </w:p>
    <w:p w14:paraId="06B206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color="auto" w:fill="FFFFFF"/>
          <w:lang w:val="en-US" w:eastAsia="zh-CN"/>
        </w:rPr>
      </w:pPr>
      <w:r>
        <w:rPr>
          <w:rFonts w:hint="eastAsia" w:ascii="华文仿宋" w:hAnsi="华文仿宋" w:eastAsia="华文仿宋" w:cs="华文仿宋"/>
          <w:i w:val="0"/>
          <w:caps w:val="0"/>
          <w:color w:val="auto"/>
          <w:spacing w:val="0"/>
          <w:sz w:val="28"/>
          <w:szCs w:val="28"/>
          <w:shd w:val="clear" w:fill="FFFFFF"/>
          <w:lang w:val="en-US" w:eastAsia="zh-CN"/>
        </w:rPr>
        <w:t>1、</w:t>
      </w:r>
      <w:r>
        <w:rPr>
          <w:rFonts w:hint="eastAsia" w:ascii="华文仿宋" w:hAnsi="华文仿宋" w:eastAsia="华文仿宋" w:cs="华文仿宋"/>
          <w:i w:val="0"/>
          <w:caps w:val="0"/>
          <w:color w:val="auto"/>
          <w:spacing w:val="0"/>
          <w:sz w:val="28"/>
          <w:szCs w:val="28"/>
          <w:shd w:val="clear" w:color="auto" w:fill="FFFFFF"/>
          <w:lang w:val="en-US" w:eastAsia="zh-CN"/>
        </w:rPr>
        <w:t>专职企业实践期间，校内津贴按每周标准工作量计算。</w:t>
      </w:r>
    </w:p>
    <w:p w14:paraId="2270B5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color="auto" w:fill="FFFFFF"/>
          <w:lang w:val="en-US" w:eastAsia="zh-CN"/>
        </w:rPr>
      </w:pPr>
      <w:r>
        <w:rPr>
          <w:rFonts w:hint="eastAsia" w:ascii="华文仿宋" w:hAnsi="华文仿宋" w:eastAsia="华文仿宋" w:cs="华文仿宋"/>
          <w:i w:val="0"/>
          <w:caps w:val="0"/>
          <w:color w:val="auto"/>
          <w:spacing w:val="0"/>
          <w:sz w:val="28"/>
          <w:szCs w:val="28"/>
          <w:shd w:val="clear" w:fill="FFFFFF"/>
          <w:lang w:val="en-US" w:eastAsia="zh-CN"/>
        </w:rPr>
        <w:t>2、</w:t>
      </w:r>
      <w:r>
        <w:rPr>
          <w:rFonts w:hint="eastAsia" w:ascii="华文仿宋" w:hAnsi="华文仿宋" w:eastAsia="华文仿宋" w:cs="华文仿宋"/>
          <w:i w:val="0"/>
          <w:caps w:val="0"/>
          <w:color w:val="auto"/>
          <w:spacing w:val="0"/>
          <w:sz w:val="28"/>
          <w:szCs w:val="28"/>
          <w:shd w:val="clear" w:color="auto" w:fill="FFFFFF"/>
          <w:lang w:eastAsia="zh-CN"/>
        </w:rPr>
        <w:t>教师参加常住地以外的企业实践</w:t>
      </w:r>
      <w:r>
        <w:rPr>
          <w:rFonts w:hint="eastAsia" w:ascii="华文仿宋" w:hAnsi="华文仿宋" w:eastAsia="华文仿宋" w:cs="华文仿宋"/>
          <w:i w:val="0"/>
          <w:caps w:val="0"/>
          <w:color w:val="auto"/>
          <w:spacing w:val="0"/>
          <w:sz w:val="28"/>
          <w:szCs w:val="28"/>
          <w:shd w:val="clear" w:color="auto" w:fill="FFFFFF"/>
          <w:lang w:val="en-US" w:eastAsia="zh-CN"/>
        </w:rPr>
        <w:t>按照《承德应用技术职业学院差旅费管理办法》报销一次往返路途差旅费；企业实践期间无交通费补贴，伙食补助费省外按</w:t>
      </w:r>
      <w:r>
        <w:rPr>
          <w:rFonts w:hint="eastAsia" w:ascii="华文仿宋" w:hAnsi="华文仿宋" w:eastAsia="华文仿宋" w:cs="华文仿宋"/>
          <w:i w:val="0"/>
          <w:caps w:val="0"/>
          <w:color w:val="FF0000"/>
          <w:spacing w:val="0"/>
          <w:sz w:val="28"/>
          <w:szCs w:val="28"/>
          <w:shd w:val="clear" w:color="auto" w:fill="FFFFFF"/>
          <w:lang w:val="en-US" w:eastAsia="zh-CN"/>
        </w:rPr>
        <w:t>50元</w:t>
      </w:r>
      <w:r>
        <w:rPr>
          <w:rFonts w:hint="eastAsia" w:ascii="华文仿宋" w:hAnsi="华文仿宋" w:eastAsia="华文仿宋" w:cs="华文仿宋"/>
          <w:i w:val="0"/>
          <w:caps w:val="0"/>
          <w:color w:val="auto"/>
          <w:spacing w:val="0"/>
          <w:sz w:val="28"/>
          <w:szCs w:val="28"/>
          <w:shd w:val="clear" w:color="auto" w:fill="FFFFFF"/>
          <w:lang w:val="en-US" w:eastAsia="zh-CN"/>
        </w:rPr>
        <w:t>/天、省内按</w:t>
      </w:r>
      <w:r>
        <w:rPr>
          <w:rFonts w:hint="eastAsia" w:ascii="华文仿宋" w:hAnsi="华文仿宋" w:eastAsia="华文仿宋" w:cs="华文仿宋"/>
          <w:i w:val="0"/>
          <w:caps w:val="0"/>
          <w:color w:val="FF0000"/>
          <w:spacing w:val="0"/>
          <w:sz w:val="28"/>
          <w:szCs w:val="28"/>
          <w:shd w:val="clear" w:color="auto" w:fill="FFFFFF"/>
          <w:lang w:val="en-US" w:eastAsia="zh-CN"/>
        </w:rPr>
        <w:t>25</w:t>
      </w:r>
      <w:bookmarkStart w:id="0" w:name="_GoBack"/>
      <w:bookmarkEnd w:id="0"/>
      <w:r>
        <w:rPr>
          <w:rFonts w:hint="eastAsia" w:ascii="华文仿宋" w:hAnsi="华文仿宋" w:eastAsia="华文仿宋" w:cs="华文仿宋"/>
          <w:i w:val="0"/>
          <w:caps w:val="0"/>
          <w:color w:val="FF0000"/>
          <w:spacing w:val="0"/>
          <w:sz w:val="28"/>
          <w:szCs w:val="28"/>
          <w:shd w:val="clear" w:color="auto" w:fill="FFFFFF"/>
          <w:lang w:val="en-US" w:eastAsia="zh-CN"/>
        </w:rPr>
        <w:t>元</w:t>
      </w:r>
      <w:r>
        <w:rPr>
          <w:rFonts w:hint="eastAsia" w:ascii="华文仿宋" w:hAnsi="华文仿宋" w:eastAsia="华文仿宋" w:cs="华文仿宋"/>
          <w:i w:val="0"/>
          <w:caps w:val="0"/>
          <w:color w:val="auto"/>
          <w:spacing w:val="0"/>
          <w:sz w:val="28"/>
          <w:szCs w:val="28"/>
          <w:shd w:val="clear" w:color="auto" w:fill="FFFFFF"/>
          <w:lang w:val="en-US" w:eastAsia="zh-CN"/>
        </w:rPr>
        <w:t>/天补助；住宿原则上由企业提供，对于学院专业发展需要必须的教师企业实践而企业又不能提供住宿的情况，由企业出具不提供住宿证明，经系部负责人、教务处长及主管院长事前审批，在《</w:t>
      </w:r>
      <w:r>
        <w:rPr>
          <w:rFonts w:hint="eastAsia" w:ascii="华文仿宋" w:hAnsi="华文仿宋" w:eastAsia="华文仿宋" w:cs="华文仿宋"/>
          <w:i w:val="0"/>
          <w:caps w:val="0"/>
          <w:color w:val="000000"/>
          <w:spacing w:val="0"/>
          <w:sz w:val="28"/>
          <w:szCs w:val="28"/>
          <w:shd w:val="clear" w:color="auto" w:fill="FFFFFF"/>
          <w:lang w:val="en-US" w:eastAsia="zh-CN"/>
        </w:rPr>
        <w:t>承德应用技术职业学院</w:t>
      </w:r>
      <w:r>
        <w:rPr>
          <w:rFonts w:hint="eastAsia" w:ascii="华文仿宋" w:hAnsi="华文仿宋" w:eastAsia="华文仿宋" w:cs="华文仿宋"/>
          <w:i w:val="0"/>
          <w:caps w:val="0"/>
          <w:color w:val="auto"/>
          <w:spacing w:val="0"/>
          <w:kern w:val="2"/>
          <w:sz w:val="28"/>
          <w:szCs w:val="28"/>
          <w:shd w:val="clear" w:color="auto" w:fill="FFFFFF"/>
          <w:lang w:val="en-US" w:eastAsia="zh-CN" w:bidi="ar-SA"/>
        </w:rPr>
        <w:t>教师企业实践住宿费限额标准</w:t>
      </w:r>
      <w:r>
        <w:rPr>
          <w:rFonts w:hint="eastAsia" w:ascii="华文仿宋" w:hAnsi="华文仿宋" w:eastAsia="华文仿宋" w:cs="华文仿宋"/>
          <w:i w:val="0"/>
          <w:caps w:val="0"/>
          <w:color w:val="auto"/>
          <w:spacing w:val="0"/>
          <w:sz w:val="28"/>
          <w:szCs w:val="28"/>
          <w:shd w:val="clear" w:color="auto" w:fill="FFFFFF"/>
          <w:lang w:val="en-US" w:eastAsia="zh-CN"/>
        </w:rPr>
        <w:t>》（见附表1）规定的限额标准内按照同行合住、同比低价、厉行节约的原则,凭住宿费发票或租赁费发票（附租赁协议）报销住宿费。</w:t>
      </w:r>
    </w:p>
    <w:p w14:paraId="284C28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default" w:ascii="华文仿宋" w:hAnsi="华文仿宋" w:eastAsia="华文仿宋" w:cs="华文仿宋"/>
          <w:i w:val="0"/>
          <w:caps w:val="0"/>
          <w:color w:val="auto"/>
          <w:spacing w:val="0"/>
          <w:sz w:val="28"/>
          <w:szCs w:val="28"/>
          <w:shd w:val="clear" w:fill="FFFFFF"/>
          <w:lang w:val="en-US" w:eastAsia="zh-CN"/>
        </w:rPr>
      </w:pPr>
      <w:r>
        <w:rPr>
          <w:rFonts w:hint="eastAsia" w:ascii="华文仿宋" w:hAnsi="华文仿宋" w:eastAsia="华文仿宋" w:cs="华文仿宋"/>
          <w:i w:val="0"/>
          <w:caps w:val="0"/>
          <w:color w:val="auto"/>
          <w:spacing w:val="0"/>
          <w:sz w:val="28"/>
          <w:szCs w:val="28"/>
          <w:shd w:val="clear" w:fill="FFFFFF"/>
          <w:lang w:val="en-US" w:eastAsia="zh-CN"/>
        </w:rPr>
        <w:t>4、教师必须与企业签订《教师企业实践协议书》（附件2），作为报销差旅费的依据。</w:t>
      </w:r>
    </w:p>
    <w:p w14:paraId="320A6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shd w:val="clear" w:fill="FFFFFF"/>
          <w:lang w:val="en-US" w:eastAsia="zh-CN"/>
        </w:rPr>
      </w:pPr>
      <w:r>
        <w:rPr>
          <w:rFonts w:hint="eastAsia" w:ascii="华文仿宋" w:hAnsi="华文仿宋" w:eastAsia="华文仿宋" w:cs="华文仿宋"/>
          <w:i w:val="0"/>
          <w:caps w:val="0"/>
          <w:color w:val="auto"/>
          <w:spacing w:val="0"/>
          <w:sz w:val="28"/>
          <w:szCs w:val="28"/>
          <w:shd w:val="clear" w:fill="FFFFFF"/>
          <w:lang w:val="en-US" w:eastAsia="zh-CN"/>
        </w:rPr>
        <w:t>5、对于实践锻炼的教师，教务处或系部等部门对其抽查不在岗的，一经查实缺岗一次，扣除当月岗位津贴的50%，缺岗二次的，扣发一个月岗位津贴，缺岗三次以上的，视为考核不合格。确因有事、病请假的，须经企业、系部同意报党政办公室备案后，方能生效。</w:t>
      </w:r>
    </w:p>
    <w:p w14:paraId="100374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第十</w:t>
      </w:r>
      <w:r>
        <w:rPr>
          <w:rFonts w:hint="eastAsia" w:ascii="华文仿宋" w:hAnsi="华文仿宋" w:eastAsia="华文仿宋" w:cs="华文仿宋"/>
          <w:i w:val="0"/>
          <w:caps w:val="0"/>
          <w:color w:val="auto"/>
          <w:spacing w:val="0"/>
          <w:sz w:val="28"/>
          <w:szCs w:val="28"/>
          <w:shd w:val="clear" w:fill="FFFFFF"/>
          <w:lang w:eastAsia="zh-CN"/>
        </w:rPr>
        <w:t>一</w:t>
      </w:r>
      <w:r>
        <w:rPr>
          <w:rFonts w:hint="eastAsia" w:ascii="华文仿宋" w:hAnsi="华文仿宋" w:eastAsia="华文仿宋" w:cs="华文仿宋"/>
          <w:i w:val="0"/>
          <w:caps w:val="0"/>
          <w:color w:val="auto"/>
          <w:spacing w:val="0"/>
          <w:sz w:val="28"/>
          <w:szCs w:val="28"/>
          <w:shd w:val="clear" w:fill="FFFFFF"/>
        </w:rPr>
        <w:t>条  本暂行规定自公布之日起执行。</w:t>
      </w:r>
    </w:p>
    <w:p w14:paraId="4CB68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00" w:lineRule="auto"/>
        <w:ind w:left="0" w:right="0" w:firstLine="403"/>
        <w:jc w:val="left"/>
        <w:textAlignment w:val="auto"/>
        <w:rPr>
          <w:rFonts w:hint="eastAsia" w:ascii="华文仿宋" w:hAnsi="华文仿宋" w:eastAsia="华文仿宋" w:cs="华文仿宋"/>
          <w:i w:val="0"/>
          <w:caps w:val="0"/>
          <w:color w:val="auto"/>
          <w:spacing w:val="0"/>
          <w:sz w:val="28"/>
          <w:szCs w:val="28"/>
        </w:rPr>
      </w:pPr>
      <w:r>
        <w:rPr>
          <w:rFonts w:hint="eastAsia" w:ascii="华文仿宋" w:hAnsi="华文仿宋" w:eastAsia="华文仿宋" w:cs="华文仿宋"/>
          <w:i w:val="0"/>
          <w:caps w:val="0"/>
          <w:color w:val="auto"/>
          <w:spacing w:val="0"/>
          <w:sz w:val="28"/>
          <w:szCs w:val="28"/>
          <w:shd w:val="clear" w:fill="FFFFFF"/>
        </w:rPr>
        <w:t> 第</w:t>
      </w:r>
      <w:r>
        <w:rPr>
          <w:rFonts w:hint="eastAsia" w:ascii="华文仿宋" w:hAnsi="华文仿宋" w:eastAsia="华文仿宋" w:cs="华文仿宋"/>
          <w:i w:val="0"/>
          <w:caps w:val="0"/>
          <w:color w:val="auto"/>
          <w:spacing w:val="0"/>
          <w:sz w:val="28"/>
          <w:szCs w:val="28"/>
          <w:shd w:val="clear" w:fill="FFFFFF"/>
          <w:lang w:eastAsia="zh-CN"/>
        </w:rPr>
        <w:t>十二</w:t>
      </w:r>
      <w:r>
        <w:rPr>
          <w:rFonts w:hint="eastAsia" w:ascii="华文仿宋" w:hAnsi="华文仿宋" w:eastAsia="华文仿宋" w:cs="华文仿宋"/>
          <w:i w:val="0"/>
          <w:caps w:val="0"/>
          <w:color w:val="auto"/>
          <w:spacing w:val="0"/>
          <w:sz w:val="28"/>
          <w:szCs w:val="28"/>
          <w:shd w:val="clear" w:fill="FFFFFF"/>
        </w:rPr>
        <w:t>条  本办法由</w:t>
      </w:r>
      <w:r>
        <w:rPr>
          <w:rFonts w:hint="eastAsia" w:ascii="华文仿宋" w:hAnsi="华文仿宋" w:eastAsia="华文仿宋" w:cs="华文仿宋"/>
          <w:i w:val="0"/>
          <w:caps w:val="0"/>
          <w:color w:val="auto"/>
          <w:spacing w:val="0"/>
          <w:sz w:val="28"/>
          <w:szCs w:val="28"/>
          <w:shd w:val="clear" w:fill="FFFFFF"/>
          <w:lang w:val="en-US" w:eastAsia="zh-CN"/>
        </w:rPr>
        <w:t>教务处</w:t>
      </w:r>
      <w:r>
        <w:rPr>
          <w:rFonts w:hint="eastAsia" w:ascii="华文仿宋" w:hAnsi="华文仿宋" w:eastAsia="华文仿宋" w:cs="华文仿宋"/>
          <w:i w:val="0"/>
          <w:caps w:val="0"/>
          <w:color w:val="auto"/>
          <w:spacing w:val="0"/>
          <w:sz w:val="28"/>
          <w:szCs w:val="28"/>
          <w:shd w:val="clear" w:fill="FFFFFF"/>
        </w:rPr>
        <w:t>负责解释。</w:t>
      </w:r>
    </w:p>
    <w:p w14:paraId="634EE894">
      <w:pPr>
        <w:rPr>
          <w:color w:val="auto"/>
        </w:rPr>
      </w:pPr>
    </w:p>
    <w:p w14:paraId="609835C0">
      <w:pPr>
        <w:widowControl/>
        <w:adjustRightInd w:val="0"/>
        <w:snapToGrid w:val="0"/>
        <w:spacing w:line="480" w:lineRule="exact"/>
        <w:jc w:val="left"/>
        <w:rPr>
          <w:rFonts w:ascii="仿宋" w:hAnsi="仿宋" w:eastAsia="仿宋" w:cs="仿宋"/>
          <w:b w:val="0"/>
          <w:bCs w:val="0"/>
          <w:color w:val="auto"/>
          <w:kern w:val="0"/>
          <w:sz w:val="28"/>
          <w:szCs w:val="28"/>
        </w:rPr>
      </w:pPr>
    </w:p>
    <w:p w14:paraId="6E07C089">
      <w:pPr>
        <w:widowControl/>
        <w:adjustRightInd w:val="0"/>
        <w:snapToGrid w:val="0"/>
        <w:spacing w:line="480" w:lineRule="exact"/>
        <w:jc w:val="left"/>
        <w:rPr>
          <w:rFonts w:ascii="仿宋" w:hAnsi="仿宋" w:eastAsia="仿宋" w:cs="仿宋"/>
          <w:b w:val="0"/>
          <w:bCs w:val="0"/>
          <w:color w:val="auto"/>
          <w:kern w:val="0"/>
          <w:sz w:val="28"/>
          <w:szCs w:val="28"/>
        </w:rPr>
      </w:pPr>
    </w:p>
    <w:p w14:paraId="278B7785">
      <w:pPr>
        <w:widowControl/>
        <w:adjustRightInd w:val="0"/>
        <w:snapToGrid w:val="0"/>
        <w:spacing w:line="480" w:lineRule="exact"/>
        <w:jc w:val="left"/>
        <w:rPr>
          <w:rFonts w:ascii="仿宋" w:hAnsi="仿宋" w:eastAsia="仿宋" w:cs="仿宋"/>
          <w:b w:val="0"/>
          <w:bCs w:val="0"/>
          <w:color w:val="auto"/>
          <w:kern w:val="0"/>
          <w:sz w:val="28"/>
          <w:szCs w:val="28"/>
        </w:rPr>
      </w:pPr>
    </w:p>
    <w:p w14:paraId="6EFC0FFC">
      <w:pPr>
        <w:widowControl/>
        <w:adjustRightInd w:val="0"/>
        <w:snapToGrid w:val="0"/>
        <w:spacing w:line="480" w:lineRule="exact"/>
        <w:jc w:val="left"/>
        <w:rPr>
          <w:rFonts w:ascii="仿宋" w:hAnsi="仿宋" w:eastAsia="仿宋" w:cs="仿宋"/>
          <w:b w:val="0"/>
          <w:bCs w:val="0"/>
          <w:color w:val="auto"/>
          <w:kern w:val="0"/>
          <w:sz w:val="28"/>
          <w:szCs w:val="28"/>
        </w:rPr>
      </w:pPr>
    </w:p>
    <w:p w14:paraId="64C1DF27">
      <w:pPr>
        <w:bidi w:val="0"/>
        <w:rPr>
          <w:lang w:val="en-US" w:eastAsia="zh-CN"/>
        </w:rPr>
      </w:pPr>
      <w:r>
        <w:rPr>
          <w:rFonts w:hint="eastAsia" w:ascii="华文仿宋" w:hAnsi="华文仿宋" w:eastAsia="华文仿宋" w:cs="华文仿宋"/>
          <w:i w:val="0"/>
          <w:caps w:val="0"/>
          <w:color w:val="auto"/>
          <w:spacing w:val="0"/>
          <w:kern w:val="2"/>
          <w:sz w:val="28"/>
          <w:szCs w:val="28"/>
          <w:shd w:val="clear" w:color="auto" w:fill="FFFFFF"/>
          <w:lang w:val="en-US" w:eastAsia="zh-CN" w:bidi="ar-SA"/>
        </w:rPr>
        <w:t>附件1 承德应用技术职业学院教师企业实践住宿费限额标准</w:t>
      </w:r>
    </w:p>
    <w:tbl>
      <w:tblPr>
        <w:tblStyle w:val="5"/>
        <w:tblpPr w:leftFromText="180" w:rightFromText="180" w:vertAnchor="text" w:horzAnchor="page" w:tblpXSpec="center" w:tblpY="813"/>
        <w:tblOverlap w:val="never"/>
        <w:tblW w:w="8115" w:type="dxa"/>
        <w:jc w:val="center"/>
        <w:tblLayout w:type="fixed"/>
        <w:tblCellMar>
          <w:top w:w="0" w:type="dxa"/>
          <w:left w:w="108" w:type="dxa"/>
          <w:bottom w:w="0" w:type="dxa"/>
          <w:right w:w="108" w:type="dxa"/>
        </w:tblCellMar>
      </w:tblPr>
      <w:tblGrid>
        <w:gridCol w:w="540"/>
        <w:gridCol w:w="2700"/>
        <w:gridCol w:w="2160"/>
        <w:gridCol w:w="2715"/>
      </w:tblGrid>
      <w:tr w14:paraId="7CB0073B">
        <w:tblPrEx>
          <w:tblCellMar>
            <w:top w:w="0" w:type="dxa"/>
            <w:left w:w="108" w:type="dxa"/>
            <w:bottom w:w="0" w:type="dxa"/>
            <w:right w:w="108" w:type="dxa"/>
          </w:tblCellMar>
        </w:tblPrEx>
        <w:trPr>
          <w:trHeight w:val="694"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5601696D">
            <w:pPr>
              <w:widowControl/>
              <w:rPr>
                <w:rFonts w:hint="eastAsia" w:eastAsia="FangSong_GB2312" w:cs="宋体"/>
                <w:color w:val="auto"/>
                <w:kern w:val="0"/>
                <w:sz w:val="22"/>
                <w:szCs w:val="22"/>
                <w:lang w:eastAsia="zh-CN"/>
              </w:rPr>
            </w:pPr>
            <w:r>
              <w:rPr>
                <w:rFonts w:hint="eastAsia" w:eastAsia="FangSong_GB2312" w:cs="宋体"/>
                <w:color w:val="auto"/>
                <w:kern w:val="0"/>
                <w:sz w:val="22"/>
                <w:szCs w:val="22"/>
                <w:lang w:eastAsia="zh-CN"/>
              </w:rPr>
              <w:t>序号</w:t>
            </w:r>
          </w:p>
        </w:tc>
        <w:tc>
          <w:tcPr>
            <w:tcW w:w="2700" w:type="dxa"/>
            <w:tcBorders>
              <w:top w:val="single" w:color="auto" w:sz="4" w:space="0"/>
              <w:left w:val="single" w:color="auto" w:sz="4" w:space="0"/>
              <w:bottom w:val="single" w:color="auto" w:sz="4" w:space="0"/>
              <w:right w:val="single" w:color="auto" w:sz="4" w:space="0"/>
            </w:tcBorders>
            <w:noWrap/>
            <w:vAlign w:val="center"/>
          </w:tcPr>
          <w:p w14:paraId="25DCFC47">
            <w:pPr>
              <w:widowControl/>
              <w:rPr>
                <w:rFonts w:eastAsia="FangSong_GB2312" w:cs="宋体"/>
                <w:color w:val="auto"/>
                <w:kern w:val="0"/>
                <w:sz w:val="22"/>
                <w:szCs w:val="22"/>
              </w:rPr>
            </w:pPr>
            <w:r>
              <w:rPr>
                <w:rFonts w:hint="eastAsia" w:eastAsia="FangSong_GB2312" w:cs="宋体"/>
                <w:color w:val="auto"/>
                <w:kern w:val="0"/>
                <w:sz w:val="22"/>
                <w:szCs w:val="22"/>
              </w:rPr>
              <w:t>地区（城市）</w:t>
            </w:r>
          </w:p>
        </w:tc>
        <w:tc>
          <w:tcPr>
            <w:tcW w:w="2160" w:type="dxa"/>
            <w:tcBorders>
              <w:top w:val="single" w:color="auto" w:sz="4" w:space="0"/>
              <w:left w:val="nil"/>
              <w:bottom w:val="single" w:color="auto" w:sz="4" w:space="0"/>
              <w:right w:val="single" w:color="auto" w:sz="4" w:space="0"/>
            </w:tcBorders>
            <w:noWrap/>
            <w:vAlign w:val="center"/>
          </w:tcPr>
          <w:p w14:paraId="3EFEFDB3">
            <w:pPr>
              <w:widowControl/>
              <w:tabs>
                <w:tab w:val="left" w:pos="330"/>
                <w:tab w:val="center" w:pos="3068"/>
              </w:tabs>
              <w:jc w:val="center"/>
              <w:rPr>
                <w:rFonts w:hint="eastAsia" w:eastAsia="FangSong_GB2312" w:cs="宋体"/>
                <w:color w:val="auto"/>
                <w:kern w:val="0"/>
                <w:sz w:val="22"/>
                <w:szCs w:val="22"/>
                <w:lang w:eastAsia="zh-CN"/>
              </w:rPr>
            </w:pPr>
          </w:p>
          <w:p w14:paraId="4AB8C28A">
            <w:pPr>
              <w:widowControl/>
              <w:jc w:val="center"/>
              <w:rPr>
                <w:rFonts w:hint="default"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差旅住宿费日限额标准（元）</w:t>
            </w:r>
          </w:p>
        </w:tc>
        <w:tc>
          <w:tcPr>
            <w:tcW w:w="2715" w:type="dxa"/>
            <w:tcBorders>
              <w:top w:val="single" w:color="auto" w:sz="4" w:space="0"/>
              <w:left w:val="nil"/>
              <w:bottom w:val="single" w:color="auto" w:sz="4" w:space="0"/>
              <w:right w:val="single" w:color="auto" w:sz="4" w:space="0"/>
            </w:tcBorders>
            <w:noWrap/>
            <w:vAlign w:val="center"/>
          </w:tcPr>
          <w:p w14:paraId="0FF388DF">
            <w:pPr>
              <w:widowControl/>
              <w:tabs>
                <w:tab w:val="left" w:pos="330"/>
                <w:tab w:val="center" w:pos="3068"/>
              </w:tabs>
              <w:jc w:val="center"/>
              <w:rPr>
                <w:rFonts w:hint="eastAsia" w:eastAsia="FangSong_GB2312" w:cs="宋体"/>
                <w:color w:val="auto"/>
                <w:kern w:val="0"/>
                <w:sz w:val="22"/>
                <w:szCs w:val="22"/>
                <w:lang w:eastAsia="zh-CN"/>
              </w:rPr>
            </w:pPr>
            <w:r>
              <w:rPr>
                <w:rFonts w:hint="eastAsia" w:eastAsia="FangSong_GB2312" w:cs="宋体"/>
                <w:color w:val="auto"/>
                <w:kern w:val="0"/>
                <w:sz w:val="22"/>
                <w:szCs w:val="22"/>
                <w:lang w:eastAsia="zh-CN"/>
              </w:rPr>
              <w:t>教师企业实践住宿费月限额标准（元）</w:t>
            </w:r>
          </w:p>
        </w:tc>
      </w:tr>
      <w:tr w14:paraId="59C1DD7F">
        <w:tblPrEx>
          <w:tblCellMar>
            <w:top w:w="0" w:type="dxa"/>
            <w:left w:w="108" w:type="dxa"/>
            <w:bottom w:w="0" w:type="dxa"/>
            <w:right w:w="108" w:type="dxa"/>
          </w:tblCellMar>
        </w:tblPrEx>
        <w:trPr>
          <w:trHeight w:val="420" w:hRule="atLeast"/>
          <w:jc w:val="center"/>
        </w:trPr>
        <w:tc>
          <w:tcPr>
            <w:tcW w:w="540" w:type="dxa"/>
            <w:tcBorders>
              <w:top w:val="nil"/>
              <w:left w:val="single" w:color="auto" w:sz="4" w:space="0"/>
              <w:bottom w:val="single" w:color="auto" w:sz="4" w:space="0"/>
              <w:right w:val="single" w:color="auto" w:sz="4" w:space="0"/>
            </w:tcBorders>
            <w:noWrap/>
            <w:vAlign w:val="center"/>
          </w:tcPr>
          <w:p w14:paraId="4D371B2A">
            <w:pPr>
              <w:widowControl/>
              <w:rPr>
                <w:rFonts w:eastAsia="FangSong_GB2312" w:cs="宋体"/>
                <w:color w:val="auto"/>
                <w:kern w:val="0"/>
                <w:sz w:val="22"/>
                <w:szCs w:val="22"/>
              </w:rPr>
            </w:pPr>
            <w:r>
              <w:rPr>
                <w:rFonts w:hint="eastAsia" w:eastAsia="FangSong_GB2312" w:cs="宋体"/>
                <w:color w:val="auto"/>
                <w:kern w:val="0"/>
                <w:sz w:val="22"/>
                <w:szCs w:val="22"/>
              </w:rPr>
              <w:t>　</w:t>
            </w:r>
          </w:p>
        </w:tc>
        <w:tc>
          <w:tcPr>
            <w:tcW w:w="2700" w:type="dxa"/>
            <w:tcBorders>
              <w:top w:val="nil"/>
              <w:left w:val="nil"/>
              <w:bottom w:val="single" w:color="auto" w:sz="4" w:space="0"/>
              <w:right w:val="single" w:color="auto" w:sz="4" w:space="0"/>
            </w:tcBorders>
            <w:noWrap/>
            <w:vAlign w:val="center"/>
          </w:tcPr>
          <w:p w14:paraId="2AC8FEB4">
            <w:pPr>
              <w:widowControl/>
              <w:rPr>
                <w:rFonts w:eastAsia="FangSong_GB2312" w:cs="宋体"/>
                <w:b/>
                <w:bCs/>
                <w:color w:val="auto"/>
                <w:kern w:val="0"/>
                <w:sz w:val="22"/>
                <w:szCs w:val="22"/>
              </w:rPr>
            </w:pPr>
            <w:r>
              <w:rPr>
                <w:rFonts w:hint="eastAsia" w:eastAsia="FangSong_GB2312" w:cs="宋体"/>
                <w:b/>
                <w:bCs/>
                <w:color w:val="auto"/>
                <w:kern w:val="0"/>
                <w:sz w:val="22"/>
                <w:szCs w:val="22"/>
              </w:rPr>
              <w:t>一、省内差旅住宿费标准</w:t>
            </w:r>
          </w:p>
        </w:tc>
        <w:tc>
          <w:tcPr>
            <w:tcW w:w="2160" w:type="dxa"/>
            <w:tcBorders>
              <w:top w:val="single" w:color="auto" w:sz="4" w:space="0"/>
              <w:left w:val="single" w:color="auto" w:sz="4" w:space="0"/>
              <w:bottom w:val="single" w:color="auto" w:sz="4" w:space="0"/>
              <w:right w:val="single" w:color="auto" w:sz="4" w:space="0"/>
            </w:tcBorders>
            <w:noWrap/>
            <w:vAlign w:val="center"/>
          </w:tcPr>
          <w:p w14:paraId="65E4BF3F">
            <w:pPr>
              <w:widowControl/>
              <w:rPr>
                <w:rFonts w:eastAsia="FangSong_GB2312" w:cs="宋体"/>
                <w:color w:val="auto"/>
                <w:kern w:val="0"/>
                <w:sz w:val="22"/>
                <w:szCs w:val="22"/>
              </w:rPr>
            </w:pPr>
            <w:r>
              <w:rPr>
                <w:rFonts w:hint="eastAsia" w:eastAsia="FangSong_GB2312" w:cs="宋体"/>
                <w:color w:val="auto"/>
                <w:kern w:val="0"/>
                <w:sz w:val="22"/>
                <w:szCs w:val="22"/>
              </w:rPr>
              <w:t>　</w:t>
            </w:r>
          </w:p>
        </w:tc>
        <w:tc>
          <w:tcPr>
            <w:tcW w:w="2715" w:type="dxa"/>
            <w:tcBorders>
              <w:top w:val="nil"/>
              <w:left w:val="nil"/>
              <w:bottom w:val="single" w:color="auto" w:sz="4" w:space="0"/>
              <w:right w:val="single" w:color="auto" w:sz="4" w:space="0"/>
            </w:tcBorders>
            <w:noWrap/>
            <w:vAlign w:val="center"/>
          </w:tcPr>
          <w:p w14:paraId="03D60565">
            <w:pPr>
              <w:widowControl/>
              <w:rPr>
                <w:rFonts w:eastAsia="FangSong_GB2312" w:cs="宋体"/>
                <w:color w:val="auto"/>
                <w:kern w:val="0"/>
                <w:sz w:val="22"/>
                <w:szCs w:val="22"/>
              </w:rPr>
            </w:pPr>
            <w:r>
              <w:rPr>
                <w:rFonts w:hint="eastAsia" w:eastAsia="FangSong_GB2312" w:cs="宋体"/>
                <w:color w:val="auto"/>
                <w:kern w:val="0"/>
                <w:sz w:val="22"/>
                <w:szCs w:val="22"/>
              </w:rPr>
              <w:t>　</w:t>
            </w:r>
          </w:p>
        </w:tc>
      </w:tr>
      <w:tr w14:paraId="4445F801">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5633AC74">
            <w:pPr>
              <w:widowControl/>
              <w:rPr>
                <w:rFonts w:eastAsia="FangSong_GB2312" w:cs="宋体"/>
                <w:color w:val="auto"/>
                <w:kern w:val="0"/>
                <w:sz w:val="22"/>
                <w:szCs w:val="22"/>
              </w:rPr>
            </w:pPr>
            <w:r>
              <w:rPr>
                <w:rFonts w:hint="eastAsia" w:eastAsia="FangSong_GB2312" w:cs="宋体"/>
                <w:color w:val="auto"/>
                <w:kern w:val="0"/>
                <w:sz w:val="22"/>
                <w:szCs w:val="22"/>
              </w:rPr>
              <w:t>1</w:t>
            </w:r>
          </w:p>
        </w:tc>
        <w:tc>
          <w:tcPr>
            <w:tcW w:w="2700" w:type="dxa"/>
            <w:tcBorders>
              <w:top w:val="nil"/>
              <w:left w:val="nil"/>
              <w:bottom w:val="single" w:color="auto" w:sz="4" w:space="0"/>
              <w:right w:val="single" w:color="auto" w:sz="4" w:space="0"/>
            </w:tcBorders>
            <w:noWrap/>
            <w:vAlign w:val="center"/>
          </w:tcPr>
          <w:p w14:paraId="331CCD10">
            <w:pPr>
              <w:widowControl/>
              <w:rPr>
                <w:rFonts w:eastAsia="FangSong_GB2312" w:cs="宋体"/>
                <w:color w:val="auto"/>
                <w:kern w:val="0"/>
                <w:sz w:val="22"/>
                <w:szCs w:val="22"/>
              </w:rPr>
            </w:pPr>
            <w:r>
              <w:rPr>
                <w:rFonts w:hint="eastAsia" w:eastAsia="FangSong_GB2312" w:cs="宋体"/>
                <w:color w:val="auto"/>
                <w:kern w:val="0"/>
                <w:sz w:val="22"/>
                <w:szCs w:val="22"/>
              </w:rPr>
              <w:t>石家庄（省会城市）</w:t>
            </w:r>
          </w:p>
        </w:tc>
        <w:tc>
          <w:tcPr>
            <w:tcW w:w="2160" w:type="dxa"/>
            <w:tcBorders>
              <w:top w:val="single" w:color="auto" w:sz="4" w:space="0"/>
              <w:left w:val="nil"/>
              <w:bottom w:val="single" w:color="auto" w:sz="4" w:space="0"/>
              <w:right w:val="single" w:color="auto" w:sz="4" w:space="0"/>
            </w:tcBorders>
            <w:noWrap/>
            <w:vAlign w:val="center"/>
          </w:tcPr>
          <w:p w14:paraId="44636599">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3057035A">
            <w:pPr>
              <w:widowControl/>
              <w:jc w:val="center"/>
              <w:rPr>
                <w:rFonts w:hint="default"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1000</w:t>
            </w:r>
          </w:p>
        </w:tc>
      </w:tr>
      <w:tr w14:paraId="1ED3780E">
        <w:tblPrEx>
          <w:tblCellMar>
            <w:top w:w="0" w:type="dxa"/>
            <w:left w:w="108" w:type="dxa"/>
            <w:bottom w:w="0" w:type="dxa"/>
            <w:right w:w="108" w:type="dxa"/>
          </w:tblCellMar>
        </w:tblPrEx>
        <w:trPr>
          <w:trHeight w:val="630" w:hRule="atLeast"/>
          <w:jc w:val="center"/>
        </w:trPr>
        <w:tc>
          <w:tcPr>
            <w:tcW w:w="540" w:type="dxa"/>
            <w:tcBorders>
              <w:top w:val="nil"/>
              <w:left w:val="single" w:color="auto" w:sz="4" w:space="0"/>
              <w:bottom w:val="single" w:color="auto" w:sz="4" w:space="0"/>
              <w:right w:val="single" w:color="auto" w:sz="4" w:space="0"/>
            </w:tcBorders>
            <w:noWrap/>
            <w:vAlign w:val="center"/>
          </w:tcPr>
          <w:p w14:paraId="4E86A0A3">
            <w:pPr>
              <w:widowControl/>
              <w:rPr>
                <w:rFonts w:eastAsia="FangSong_GB2312" w:cs="宋体"/>
                <w:color w:val="auto"/>
                <w:kern w:val="0"/>
                <w:sz w:val="22"/>
                <w:szCs w:val="22"/>
              </w:rPr>
            </w:pPr>
            <w:r>
              <w:rPr>
                <w:rFonts w:hint="eastAsia" w:eastAsia="FangSong_GB2312" w:cs="宋体"/>
                <w:color w:val="auto"/>
                <w:kern w:val="0"/>
                <w:sz w:val="22"/>
                <w:szCs w:val="22"/>
              </w:rPr>
              <w:t>2</w:t>
            </w:r>
          </w:p>
        </w:tc>
        <w:tc>
          <w:tcPr>
            <w:tcW w:w="2700" w:type="dxa"/>
            <w:tcBorders>
              <w:top w:val="nil"/>
              <w:left w:val="nil"/>
              <w:bottom w:val="single" w:color="auto" w:sz="4" w:space="0"/>
              <w:right w:val="single" w:color="auto" w:sz="4" w:space="0"/>
            </w:tcBorders>
            <w:noWrap/>
            <w:vAlign w:val="center"/>
          </w:tcPr>
          <w:p w14:paraId="57AD0E18">
            <w:pPr>
              <w:widowControl/>
              <w:rPr>
                <w:rFonts w:eastAsia="FangSong_GB2312" w:cs="宋体"/>
                <w:color w:val="auto"/>
                <w:kern w:val="0"/>
                <w:sz w:val="22"/>
                <w:szCs w:val="22"/>
              </w:rPr>
            </w:pPr>
            <w:r>
              <w:rPr>
                <w:rFonts w:hint="eastAsia" w:eastAsia="FangSong_GB2312" w:cs="宋体"/>
                <w:color w:val="auto"/>
                <w:kern w:val="0"/>
                <w:sz w:val="22"/>
                <w:szCs w:val="22"/>
              </w:rPr>
              <w:t>张家口市</w:t>
            </w:r>
          </w:p>
        </w:tc>
        <w:tc>
          <w:tcPr>
            <w:tcW w:w="2160" w:type="dxa"/>
            <w:tcBorders>
              <w:top w:val="nil"/>
              <w:left w:val="nil"/>
              <w:bottom w:val="single" w:color="auto" w:sz="4" w:space="0"/>
              <w:right w:val="single" w:color="auto" w:sz="4" w:space="0"/>
            </w:tcBorders>
            <w:noWrap/>
            <w:vAlign w:val="center"/>
          </w:tcPr>
          <w:p w14:paraId="4EC802DE">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0827404B">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4C4F7C6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21D833E2">
            <w:pPr>
              <w:widowControl/>
              <w:rPr>
                <w:rFonts w:eastAsia="FangSong_GB2312" w:cs="宋体"/>
                <w:color w:val="auto"/>
                <w:kern w:val="0"/>
                <w:sz w:val="22"/>
                <w:szCs w:val="22"/>
              </w:rPr>
            </w:pPr>
            <w:r>
              <w:rPr>
                <w:rFonts w:hint="eastAsia" w:eastAsia="FangSong_GB2312" w:cs="宋体"/>
                <w:color w:val="auto"/>
                <w:kern w:val="0"/>
                <w:sz w:val="22"/>
                <w:szCs w:val="22"/>
              </w:rPr>
              <w:t>3</w:t>
            </w:r>
          </w:p>
        </w:tc>
        <w:tc>
          <w:tcPr>
            <w:tcW w:w="2700" w:type="dxa"/>
            <w:tcBorders>
              <w:top w:val="nil"/>
              <w:left w:val="nil"/>
              <w:bottom w:val="single" w:color="auto" w:sz="4" w:space="0"/>
              <w:right w:val="single" w:color="auto" w:sz="4" w:space="0"/>
            </w:tcBorders>
            <w:noWrap/>
            <w:vAlign w:val="center"/>
          </w:tcPr>
          <w:p w14:paraId="79C5FC9F">
            <w:pPr>
              <w:widowControl/>
              <w:rPr>
                <w:rFonts w:eastAsia="FangSong_GB2312" w:cs="宋体"/>
                <w:color w:val="auto"/>
                <w:kern w:val="0"/>
                <w:sz w:val="22"/>
                <w:szCs w:val="22"/>
              </w:rPr>
            </w:pPr>
            <w:r>
              <w:rPr>
                <w:rFonts w:hint="eastAsia" w:eastAsia="FangSong_GB2312" w:cs="宋体"/>
                <w:color w:val="auto"/>
                <w:kern w:val="0"/>
                <w:sz w:val="22"/>
                <w:szCs w:val="22"/>
              </w:rPr>
              <w:t>秦皇岛市</w:t>
            </w:r>
          </w:p>
        </w:tc>
        <w:tc>
          <w:tcPr>
            <w:tcW w:w="2160" w:type="dxa"/>
            <w:tcBorders>
              <w:top w:val="nil"/>
              <w:left w:val="nil"/>
              <w:bottom w:val="single" w:color="auto" w:sz="4" w:space="0"/>
              <w:right w:val="single" w:color="auto" w:sz="4" w:space="0"/>
            </w:tcBorders>
            <w:noWrap/>
            <w:vAlign w:val="center"/>
          </w:tcPr>
          <w:p w14:paraId="6A62FD4D">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409216A8">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29A5D603">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6E46B5EF">
            <w:pPr>
              <w:widowControl/>
              <w:rPr>
                <w:rFonts w:eastAsia="FangSong_GB2312" w:cs="宋体"/>
                <w:color w:val="auto"/>
                <w:kern w:val="0"/>
                <w:sz w:val="22"/>
                <w:szCs w:val="22"/>
              </w:rPr>
            </w:pPr>
            <w:r>
              <w:rPr>
                <w:rFonts w:hint="eastAsia" w:eastAsia="FangSong_GB2312" w:cs="宋体"/>
                <w:color w:val="auto"/>
                <w:kern w:val="0"/>
                <w:sz w:val="22"/>
                <w:szCs w:val="22"/>
              </w:rPr>
              <w:t>4</w:t>
            </w:r>
          </w:p>
        </w:tc>
        <w:tc>
          <w:tcPr>
            <w:tcW w:w="2700" w:type="dxa"/>
            <w:tcBorders>
              <w:top w:val="nil"/>
              <w:left w:val="nil"/>
              <w:bottom w:val="single" w:color="auto" w:sz="4" w:space="0"/>
              <w:right w:val="single" w:color="auto" w:sz="4" w:space="0"/>
            </w:tcBorders>
            <w:noWrap/>
            <w:vAlign w:val="center"/>
          </w:tcPr>
          <w:p w14:paraId="28E1BFD0">
            <w:pPr>
              <w:widowControl/>
              <w:rPr>
                <w:rFonts w:eastAsia="FangSong_GB2312" w:cs="宋体"/>
                <w:color w:val="auto"/>
                <w:kern w:val="0"/>
                <w:sz w:val="22"/>
                <w:szCs w:val="22"/>
              </w:rPr>
            </w:pPr>
            <w:r>
              <w:rPr>
                <w:rFonts w:hint="eastAsia" w:eastAsia="FangSong_GB2312" w:cs="宋体"/>
                <w:color w:val="auto"/>
                <w:kern w:val="0"/>
                <w:sz w:val="22"/>
                <w:szCs w:val="22"/>
              </w:rPr>
              <w:t>廊坊市</w:t>
            </w:r>
          </w:p>
        </w:tc>
        <w:tc>
          <w:tcPr>
            <w:tcW w:w="2160" w:type="dxa"/>
            <w:tcBorders>
              <w:top w:val="nil"/>
              <w:left w:val="nil"/>
              <w:bottom w:val="single" w:color="auto" w:sz="4" w:space="0"/>
              <w:right w:val="single" w:color="auto" w:sz="4" w:space="0"/>
            </w:tcBorders>
            <w:noWrap/>
            <w:vAlign w:val="center"/>
          </w:tcPr>
          <w:p w14:paraId="303E885E">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273EEF96">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78DF4FD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A32A90C">
            <w:pPr>
              <w:widowControl/>
              <w:rPr>
                <w:rFonts w:eastAsia="FangSong_GB2312" w:cs="宋体"/>
                <w:color w:val="auto"/>
                <w:kern w:val="0"/>
                <w:sz w:val="22"/>
                <w:szCs w:val="22"/>
              </w:rPr>
            </w:pPr>
            <w:r>
              <w:rPr>
                <w:rFonts w:hint="eastAsia" w:eastAsia="FangSong_GB2312" w:cs="宋体"/>
                <w:color w:val="auto"/>
                <w:kern w:val="0"/>
                <w:sz w:val="22"/>
                <w:szCs w:val="22"/>
              </w:rPr>
              <w:t>5</w:t>
            </w:r>
          </w:p>
        </w:tc>
        <w:tc>
          <w:tcPr>
            <w:tcW w:w="2700" w:type="dxa"/>
            <w:tcBorders>
              <w:top w:val="nil"/>
              <w:left w:val="nil"/>
              <w:bottom w:val="single" w:color="auto" w:sz="4" w:space="0"/>
              <w:right w:val="single" w:color="auto" w:sz="4" w:space="0"/>
            </w:tcBorders>
            <w:noWrap/>
            <w:vAlign w:val="center"/>
          </w:tcPr>
          <w:p w14:paraId="025A9EB1">
            <w:pPr>
              <w:widowControl/>
              <w:rPr>
                <w:rFonts w:eastAsia="FangSong_GB2312" w:cs="宋体"/>
                <w:color w:val="auto"/>
                <w:kern w:val="0"/>
                <w:sz w:val="22"/>
                <w:szCs w:val="22"/>
              </w:rPr>
            </w:pPr>
            <w:r>
              <w:rPr>
                <w:rFonts w:hint="eastAsia" w:eastAsia="FangSong_GB2312" w:cs="宋体"/>
                <w:color w:val="auto"/>
                <w:kern w:val="0"/>
                <w:sz w:val="22"/>
                <w:szCs w:val="22"/>
              </w:rPr>
              <w:t>唐山市</w:t>
            </w:r>
          </w:p>
        </w:tc>
        <w:tc>
          <w:tcPr>
            <w:tcW w:w="2160" w:type="dxa"/>
            <w:tcBorders>
              <w:top w:val="nil"/>
              <w:left w:val="nil"/>
              <w:bottom w:val="single" w:color="auto" w:sz="4" w:space="0"/>
              <w:right w:val="single" w:color="auto" w:sz="4" w:space="0"/>
            </w:tcBorders>
            <w:noWrap/>
            <w:vAlign w:val="center"/>
          </w:tcPr>
          <w:p w14:paraId="2748B1A2">
            <w:pPr>
              <w:widowControl/>
              <w:jc w:val="center"/>
              <w:rPr>
                <w:rFonts w:eastAsia="FangSong_GB2312" w:cs="宋体"/>
                <w:color w:val="auto"/>
                <w:kern w:val="0"/>
                <w:sz w:val="22"/>
                <w:szCs w:val="22"/>
              </w:rPr>
            </w:pPr>
            <w:r>
              <w:rPr>
                <w:rFonts w:hint="eastAsia" w:eastAsia="FangSong_GB2312" w:cs="宋体"/>
                <w:color w:val="auto"/>
                <w:kern w:val="0"/>
                <w:sz w:val="22"/>
                <w:szCs w:val="22"/>
              </w:rPr>
              <w:t>310</w:t>
            </w:r>
          </w:p>
        </w:tc>
        <w:tc>
          <w:tcPr>
            <w:tcW w:w="2715" w:type="dxa"/>
            <w:tcBorders>
              <w:top w:val="nil"/>
              <w:left w:val="nil"/>
              <w:bottom w:val="single" w:color="auto" w:sz="4" w:space="0"/>
              <w:right w:val="single" w:color="auto" w:sz="4" w:space="0"/>
            </w:tcBorders>
            <w:noWrap/>
            <w:vAlign w:val="center"/>
          </w:tcPr>
          <w:p w14:paraId="283D120D">
            <w:pPr>
              <w:widowControl/>
              <w:jc w:val="center"/>
              <w:rPr>
                <w:rFonts w:hint="default"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1000</w:t>
            </w:r>
          </w:p>
        </w:tc>
      </w:tr>
      <w:tr w14:paraId="5F1F4638">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0BD5665">
            <w:pPr>
              <w:widowControl/>
              <w:rPr>
                <w:rFonts w:eastAsia="FangSong_GB2312" w:cs="宋体"/>
                <w:color w:val="auto"/>
                <w:kern w:val="0"/>
                <w:sz w:val="22"/>
                <w:szCs w:val="22"/>
              </w:rPr>
            </w:pPr>
            <w:r>
              <w:rPr>
                <w:rFonts w:hint="eastAsia" w:eastAsia="FangSong_GB2312" w:cs="宋体"/>
                <w:color w:val="auto"/>
                <w:kern w:val="0"/>
                <w:sz w:val="22"/>
                <w:szCs w:val="22"/>
              </w:rPr>
              <w:t>6</w:t>
            </w:r>
          </w:p>
        </w:tc>
        <w:tc>
          <w:tcPr>
            <w:tcW w:w="2700" w:type="dxa"/>
            <w:tcBorders>
              <w:top w:val="nil"/>
              <w:left w:val="nil"/>
              <w:bottom w:val="single" w:color="auto" w:sz="4" w:space="0"/>
              <w:right w:val="single" w:color="auto" w:sz="4" w:space="0"/>
            </w:tcBorders>
            <w:noWrap/>
            <w:vAlign w:val="center"/>
          </w:tcPr>
          <w:p w14:paraId="31341E19">
            <w:pPr>
              <w:widowControl/>
              <w:rPr>
                <w:rFonts w:eastAsia="FangSong_GB2312" w:cs="宋体"/>
                <w:color w:val="auto"/>
                <w:kern w:val="0"/>
                <w:sz w:val="22"/>
                <w:szCs w:val="22"/>
              </w:rPr>
            </w:pPr>
            <w:r>
              <w:rPr>
                <w:rFonts w:hint="eastAsia" w:eastAsia="FangSong_GB2312" w:cs="宋体"/>
                <w:color w:val="auto"/>
                <w:kern w:val="0"/>
                <w:sz w:val="22"/>
                <w:szCs w:val="22"/>
              </w:rPr>
              <w:t>沧州市</w:t>
            </w:r>
          </w:p>
        </w:tc>
        <w:tc>
          <w:tcPr>
            <w:tcW w:w="2160" w:type="dxa"/>
            <w:tcBorders>
              <w:top w:val="nil"/>
              <w:left w:val="nil"/>
              <w:bottom w:val="single" w:color="auto" w:sz="4" w:space="0"/>
              <w:right w:val="single" w:color="auto" w:sz="4" w:space="0"/>
            </w:tcBorders>
            <w:noWrap/>
            <w:vAlign w:val="center"/>
          </w:tcPr>
          <w:p w14:paraId="7F155136">
            <w:pPr>
              <w:widowControl/>
              <w:jc w:val="center"/>
              <w:rPr>
                <w:rFonts w:eastAsia="FangSong_GB2312" w:cs="宋体"/>
                <w:color w:val="auto"/>
                <w:kern w:val="0"/>
                <w:sz w:val="22"/>
                <w:szCs w:val="22"/>
              </w:rPr>
            </w:pPr>
            <w:r>
              <w:rPr>
                <w:rFonts w:hint="eastAsia" w:eastAsia="FangSong_GB2312" w:cs="宋体"/>
                <w:color w:val="auto"/>
                <w:kern w:val="0"/>
                <w:sz w:val="22"/>
                <w:szCs w:val="22"/>
              </w:rPr>
              <w:t>310</w:t>
            </w:r>
          </w:p>
        </w:tc>
        <w:tc>
          <w:tcPr>
            <w:tcW w:w="2715" w:type="dxa"/>
            <w:tcBorders>
              <w:top w:val="nil"/>
              <w:left w:val="nil"/>
              <w:bottom w:val="single" w:color="auto" w:sz="4" w:space="0"/>
              <w:right w:val="single" w:color="auto" w:sz="4" w:space="0"/>
            </w:tcBorders>
            <w:noWrap/>
            <w:vAlign w:val="center"/>
          </w:tcPr>
          <w:p w14:paraId="4E6F8D6E">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051C923D">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6EF75FCC">
            <w:pPr>
              <w:widowControl/>
              <w:rPr>
                <w:rFonts w:eastAsia="FangSong_GB2312" w:cs="宋体"/>
                <w:color w:val="auto"/>
                <w:kern w:val="0"/>
                <w:sz w:val="22"/>
                <w:szCs w:val="22"/>
              </w:rPr>
            </w:pPr>
            <w:r>
              <w:rPr>
                <w:rFonts w:hint="eastAsia" w:eastAsia="FangSong_GB2312" w:cs="宋体"/>
                <w:color w:val="auto"/>
                <w:kern w:val="0"/>
                <w:sz w:val="22"/>
                <w:szCs w:val="22"/>
              </w:rPr>
              <w:t>7</w:t>
            </w:r>
          </w:p>
        </w:tc>
        <w:tc>
          <w:tcPr>
            <w:tcW w:w="2700" w:type="dxa"/>
            <w:tcBorders>
              <w:top w:val="single" w:color="auto" w:sz="4" w:space="0"/>
              <w:left w:val="nil"/>
              <w:bottom w:val="single" w:color="auto" w:sz="4" w:space="0"/>
              <w:right w:val="single" w:color="auto" w:sz="4" w:space="0"/>
            </w:tcBorders>
            <w:noWrap/>
            <w:vAlign w:val="center"/>
          </w:tcPr>
          <w:p w14:paraId="7EA0E704">
            <w:pPr>
              <w:widowControl/>
              <w:rPr>
                <w:rFonts w:eastAsia="FangSong_GB2312" w:cs="宋体"/>
                <w:color w:val="auto"/>
                <w:kern w:val="0"/>
                <w:sz w:val="22"/>
                <w:szCs w:val="22"/>
              </w:rPr>
            </w:pPr>
            <w:r>
              <w:rPr>
                <w:rFonts w:hint="eastAsia" w:eastAsia="FangSong_GB2312" w:cs="宋体"/>
                <w:color w:val="auto"/>
                <w:kern w:val="0"/>
                <w:sz w:val="22"/>
                <w:szCs w:val="22"/>
              </w:rPr>
              <w:t>衡水市</w:t>
            </w:r>
          </w:p>
        </w:tc>
        <w:tc>
          <w:tcPr>
            <w:tcW w:w="2160" w:type="dxa"/>
            <w:tcBorders>
              <w:top w:val="single" w:color="auto" w:sz="4" w:space="0"/>
              <w:left w:val="nil"/>
              <w:bottom w:val="single" w:color="auto" w:sz="4" w:space="0"/>
              <w:right w:val="single" w:color="auto" w:sz="4" w:space="0"/>
            </w:tcBorders>
            <w:noWrap/>
            <w:vAlign w:val="center"/>
          </w:tcPr>
          <w:p w14:paraId="17793257">
            <w:pPr>
              <w:widowControl/>
              <w:jc w:val="center"/>
              <w:rPr>
                <w:rFonts w:eastAsia="FangSong_GB2312" w:cs="宋体"/>
                <w:color w:val="auto"/>
                <w:kern w:val="0"/>
                <w:sz w:val="22"/>
                <w:szCs w:val="22"/>
              </w:rPr>
            </w:pPr>
            <w:r>
              <w:rPr>
                <w:rFonts w:hint="eastAsia" w:eastAsia="FangSong_GB2312" w:cs="宋体"/>
                <w:color w:val="auto"/>
                <w:kern w:val="0"/>
                <w:sz w:val="22"/>
                <w:szCs w:val="22"/>
              </w:rPr>
              <w:t>310</w:t>
            </w:r>
          </w:p>
        </w:tc>
        <w:tc>
          <w:tcPr>
            <w:tcW w:w="2715" w:type="dxa"/>
            <w:tcBorders>
              <w:top w:val="single" w:color="auto" w:sz="4" w:space="0"/>
              <w:left w:val="nil"/>
              <w:bottom w:val="single" w:color="auto" w:sz="4" w:space="0"/>
              <w:right w:val="single" w:color="auto" w:sz="4" w:space="0"/>
            </w:tcBorders>
            <w:noWrap/>
            <w:vAlign w:val="center"/>
          </w:tcPr>
          <w:p w14:paraId="1ED299D8">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68D43895">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50B3452">
            <w:pPr>
              <w:widowControl/>
              <w:rPr>
                <w:rFonts w:eastAsia="FangSong_GB2312" w:cs="宋体"/>
                <w:color w:val="auto"/>
                <w:kern w:val="0"/>
                <w:sz w:val="22"/>
                <w:szCs w:val="22"/>
              </w:rPr>
            </w:pPr>
            <w:r>
              <w:rPr>
                <w:rFonts w:hint="eastAsia" w:eastAsia="FangSong_GB2312" w:cs="宋体"/>
                <w:color w:val="auto"/>
                <w:kern w:val="0"/>
                <w:sz w:val="22"/>
                <w:szCs w:val="22"/>
              </w:rPr>
              <w:t>8</w:t>
            </w:r>
          </w:p>
        </w:tc>
        <w:tc>
          <w:tcPr>
            <w:tcW w:w="2700" w:type="dxa"/>
            <w:tcBorders>
              <w:top w:val="nil"/>
              <w:left w:val="nil"/>
              <w:bottom w:val="single" w:color="auto" w:sz="4" w:space="0"/>
              <w:right w:val="single" w:color="auto" w:sz="4" w:space="0"/>
            </w:tcBorders>
            <w:noWrap/>
            <w:vAlign w:val="center"/>
          </w:tcPr>
          <w:p w14:paraId="4925F983">
            <w:pPr>
              <w:widowControl/>
              <w:rPr>
                <w:rFonts w:eastAsia="FangSong_GB2312" w:cs="宋体"/>
                <w:color w:val="auto"/>
                <w:kern w:val="0"/>
                <w:sz w:val="22"/>
                <w:szCs w:val="22"/>
              </w:rPr>
            </w:pPr>
            <w:r>
              <w:rPr>
                <w:rFonts w:hint="eastAsia" w:eastAsia="FangSong_GB2312" w:cs="宋体"/>
                <w:color w:val="auto"/>
                <w:kern w:val="0"/>
                <w:sz w:val="22"/>
                <w:szCs w:val="22"/>
              </w:rPr>
              <w:t>邢台市</w:t>
            </w:r>
          </w:p>
        </w:tc>
        <w:tc>
          <w:tcPr>
            <w:tcW w:w="2160" w:type="dxa"/>
            <w:tcBorders>
              <w:top w:val="nil"/>
              <w:left w:val="nil"/>
              <w:bottom w:val="single" w:color="auto" w:sz="4" w:space="0"/>
              <w:right w:val="single" w:color="auto" w:sz="4" w:space="0"/>
            </w:tcBorders>
            <w:noWrap/>
            <w:vAlign w:val="center"/>
          </w:tcPr>
          <w:p w14:paraId="52657EFF">
            <w:pPr>
              <w:widowControl/>
              <w:jc w:val="center"/>
              <w:rPr>
                <w:rFonts w:eastAsia="FangSong_GB2312" w:cs="宋体"/>
                <w:color w:val="auto"/>
                <w:kern w:val="0"/>
                <w:sz w:val="22"/>
                <w:szCs w:val="22"/>
              </w:rPr>
            </w:pPr>
            <w:r>
              <w:rPr>
                <w:rFonts w:hint="eastAsia" w:eastAsia="FangSong_GB2312" w:cs="宋体"/>
                <w:color w:val="auto"/>
                <w:kern w:val="0"/>
                <w:sz w:val="22"/>
                <w:szCs w:val="22"/>
              </w:rPr>
              <w:t>310</w:t>
            </w:r>
          </w:p>
        </w:tc>
        <w:tc>
          <w:tcPr>
            <w:tcW w:w="2715" w:type="dxa"/>
            <w:tcBorders>
              <w:top w:val="nil"/>
              <w:left w:val="nil"/>
              <w:bottom w:val="single" w:color="auto" w:sz="4" w:space="0"/>
              <w:right w:val="single" w:color="auto" w:sz="4" w:space="0"/>
            </w:tcBorders>
            <w:noWrap/>
            <w:vAlign w:val="center"/>
          </w:tcPr>
          <w:p w14:paraId="3B96FC10">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3891480C">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7BA12CCA">
            <w:pPr>
              <w:widowControl/>
              <w:rPr>
                <w:rFonts w:eastAsia="FangSong_GB2312" w:cs="宋体"/>
                <w:color w:val="auto"/>
                <w:kern w:val="0"/>
                <w:sz w:val="22"/>
                <w:szCs w:val="22"/>
              </w:rPr>
            </w:pPr>
            <w:r>
              <w:rPr>
                <w:rFonts w:hint="eastAsia" w:eastAsia="FangSong_GB2312" w:cs="宋体"/>
                <w:color w:val="auto"/>
                <w:kern w:val="0"/>
                <w:sz w:val="22"/>
                <w:szCs w:val="22"/>
              </w:rPr>
              <w:t>9</w:t>
            </w:r>
          </w:p>
        </w:tc>
        <w:tc>
          <w:tcPr>
            <w:tcW w:w="2700" w:type="dxa"/>
            <w:tcBorders>
              <w:top w:val="single" w:color="auto" w:sz="4" w:space="0"/>
              <w:left w:val="nil"/>
              <w:bottom w:val="single" w:color="auto" w:sz="4" w:space="0"/>
              <w:right w:val="single" w:color="auto" w:sz="4" w:space="0"/>
            </w:tcBorders>
            <w:noWrap/>
            <w:vAlign w:val="center"/>
          </w:tcPr>
          <w:p w14:paraId="4AEB9D28">
            <w:pPr>
              <w:widowControl/>
              <w:rPr>
                <w:rFonts w:eastAsia="FangSong_GB2312" w:cs="宋体"/>
                <w:color w:val="auto"/>
                <w:kern w:val="0"/>
                <w:sz w:val="22"/>
                <w:szCs w:val="22"/>
              </w:rPr>
            </w:pPr>
            <w:r>
              <w:rPr>
                <w:rFonts w:hint="eastAsia" w:eastAsia="FangSong_GB2312" w:cs="宋体"/>
                <w:color w:val="auto"/>
                <w:kern w:val="0"/>
                <w:sz w:val="22"/>
                <w:szCs w:val="22"/>
              </w:rPr>
              <w:t>承德市</w:t>
            </w:r>
          </w:p>
        </w:tc>
        <w:tc>
          <w:tcPr>
            <w:tcW w:w="2160" w:type="dxa"/>
            <w:tcBorders>
              <w:top w:val="single" w:color="auto" w:sz="4" w:space="0"/>
              <w:left w:val="nil"/>
              <w:bottom w:val="single" w:color="auto" w:sz="4" w:space="0"/>
              <w:right w:val="single" w:color="auto" w:sz="4" w:space="0"/>
            </w:tcBorders>
            <w:noWrap/>
            <w:vAlign w:val="center"/>
          </w:tcPr>
          <w:p w14:paraId="730DC816">
            <w:pPr>
              <w:widowControl/>
              <w:jc w:val="center"/>
              <w:rPr>
                <w:rFonts w:hint="eastAsia" w:eastAsia="FangSong_GB2312" w:cs="宋体"/>
                <w:color w:val="auto"/>
                <w:kern w:val="0"/>
                <w:sz w:val="22"/>
                <w:szCs w:val="22"/>
                <w:lang w:eastAsia="zh-CN"/>
              </w:rPr>
            </w:pPr>
            <w:r>
              <w:rPr>
                <w:rFonts w:hint="eastAsia" w:eastAsia="FangSong_GB2312" w:cs="宋体"/>
                <w:color w:val="auto"/>
                <w:kern w:val="0"/>
                <w:sz w:val="22"/>
                <w:szCs w:val="22"/>
                <w:lang w:val="en-US" w:eastAsia="zh-CN"/>
              </w:rPr>
              <w:t>0</w:t>
            </w:r>
          </w:p>
        </w:tc>
        <w:tc>
          <w:tcPr>
            <w:tcW w:w="2715" w:type="dxa"/>
            <w:tcBorders>
              <w:top w:val="single" w:color="auto" w:sz="4" w:space="0"/>
              <w:left w:val="nil"/>
              <w:bottom w:val="single" w:color="auto" w:sz="4" w:space="0"/>
              <w:right w:val="single" w:color="auto" w:sz="4" w:space="0"/>
            </w:tcBorders>
            <w:noWrap/>
            <w:vAlign w:val="center"/>
          </w:tcPr>
          <w:p w14:paraId="0283790F">
            <w:pPr>
              <w:widowControl/>
              <w:jc w:val="center"/>
              <w:rPr>
                <w:rFonts w:hint="eastAsia"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0</w:t>
            </w:r>
          </w:p>
        </w:tc>
      </w:tr>
      <w:tr w14:paraId="1263E008">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6D2139DA">
            <w:pPr>
              <w:widowControl/>
              <w:rPr>
                <w:rFonts w:eastAsia="FangSong_GB2312" w:cs="宋体"/>
                <w:color w:val="auto"/>
                <w:kern w:val="0"/>
                <w:sz w:val="22"/>
                <w:szCs w:val="22"/>
              </w:rPr>
            </w:pPr>
            <w:r>
              <w:rPr>
                <w:rFonts w:hint="eastAsia" w:eastAsia="FangSong_GB2312" w:cs="宋体"/>
                <w:color w:val="auto"/>
                <w:kern w:val="0"/>
                <w:sz w:val="22"/>
                <w:szCs w:val="22"/>
              </w:rPr>
              <w:t>10</w:t>
            </w:r>
          </w:p>
        </w:tc>
        <w:tc>
          <w:tcPr>
            <w:tcW w:w="2700" w:type="dxa"/>
            <w:tcBorders>
              <w:top w:val="nil"/>
              <w:left w:val="nil"/>
              <w:bottom w:val="single" w:color="auto" w:sz="4" w:space="0"/>
              <w:right w:val="single" w:color="auto" w:sz="4" w:space="0"/>
            </w:tcBorders>
            <w:noWrap/>
            <w:vAlign w:val="center"/>
          </w:tcPr>
          <w:p w14:paraId="7C2DCA2D">
            <w:pPr>
              <w:widowControl/>
              <w:rPr>
                <w:rFonts w:eastAsia="FangSong_GB2312" w:cs="宋体"/>
                <w:color w:val="auto"/>
                <w:kern w:val="0"/>
                <w:sz w:val="22"/>
                <w:szCs w:val="22"/>
              </w:rPr>
            </w:pPr>
            <w:r>
              <w:rPr>
                <w:rFonts w:hint="eastAsia" w:eastAsia="FangSong_GB2312" w:cs="宋体"/>
                <w:color w:val="auto"/>
                <w:kern w:val="0"/>
                <w:sz w:val="22"/>
                <w:szCs w:val="22"/>
              </w:rPr>
              <w:t>邯郸市</w:t>
            </w:r>
          </w:p>
        </w:tc>
        <w:tc>
          <w:tcPr>
            <w:tcW w:w="2160" w:type="dxa"/>
            <w:tcBorders>
              <w:top w:val="nil"/>
              <w:left w:val="nil"/>
              <w:bottom w:val="single" w:color="auto" w:sz="4" w:space="0"/>
              <w:right w:val="single" w:color="auto" w:sz="4" w:space="0"/>
            </w:tcBorders>
            <w:noWrap/>
            <w:vAlign w:val="center"/>
          </w:tcPr>
          <w:p w14:paraId="5593E343">
            <w:pPr>
              <w:widowControl/>
              <w:jc w:val="center"/>
              <w:rPr>
                <w:rFonts w:eastAsia="FangSong_GB2312" w:cs="宋体"/>
                <w:color w:val="auto"/>
                <w:kern w:val="0"/>
                <w:sz w:val="22"/>
                <w:szCs w:val="22"/>
              </w:rPr>
            </w:pPr>
            <w:r>
              <w:rPr>
                <w:rFonts w:hint="eastAsia" w:eastAsia="FangSong_GB2312" w:cs="宋体"/>
                <w:color w:val="auto"/>
                <w:kern w:val="0"/>
                <w:sz w:val="22"/>
                <w:szCs w:val="22"/>
              </w:rPr>
              <w:t>310</w:t>
            </w:r>
          </w:p>
        </w:tc>
        <w:tc>
          <w:tcPr>
            <w:tcW w:w="2715" w:type="dxa"/>
            <w:tcBorders>
              <w:top w:val="nil"/>
              <w:left w:val="nil"/>
              <w:bottom w:val="single" w:color="auto" w:sz="4" w:space="0"/>
              <w:right w:val="single" w:color="auto" w:sz="4" w:space="0"/>
            </w:tcBorders>
            <w:noWrap/>
            <w:vAlign w:val="center"/>
          </w:tcPr>
          <w:p w14:paraId="6533BB02">
            <w:pPr>
              <w:widowControl/>
              <w:jc w:val="center"/>
              <w:rPr>
                <w:rFonts w:eastAsia="FangSong_GB2312" w:cs="宋体"/>
                <w:color w:val="auto"/>
                <w:kern w:val="0"/>
                <w:sz w:val="22"/>
                <w:szCs w:val="22"/>
              </w:rPr>
            </w:pPr>
            <w:r>
              <w:rPr>
                <w:rFonts w:hint="eastAsia" w:eastAsia="FangSong_GB2312" w:cs="宋体"/>
                <w:color w:val="auto"/>
                <w:kern w:val="0"/>
                <w:sz w:val="22"/>
                <w:szCs w:val="22"/>
                <w:lang w:val="en-US" w:eastAsia="zh-CN"/>
              </w:rPr>
              <w:t>1000</w:t>
            </w:r>
          </w:p>
        </w:tc>
      </w:tr>
      <w:tr w14:paraId="646D20AD">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5CFAF11C">
            <w:pPr>
              <w:widowControl/>
              <w:rPr>
                <w:rFonts w:eastAsia="FangSong_GB2312" w:cs="宋体"/>
                <w:color w:val="auto"/>
                <w:kern w:val="0"/>
                <w:sz w:val="22"/>
                <w:szCs w:val="22"/>
              </w:rPr>
            </w:pPr>
            <w:r>
              <w:rPr>
                <w:rFonts w:hint="eastAsia" w:eastAsia="FangSong_GB2312" w:cs="宋体"/>
                <w:color w:val="auto"/>
                <w:kern w:val="0"/>
                <w:sz w:val="22"/>
                <w:szCs w:val="22"/>
              </w:rPr>
              <w:t>11</w:t>
            </w:r>
          </w:p>
        </w:tc>
        <w:tc>
          <w:tcPr>
            <w:tcW w:w="2700" w:type="dxa"/>
            <w:tcBorders>
              <w:top w:val="nil"/>
              <w:left w:val="nil"/>
              <w:bottom w:val="single" w:color="auto" w:sz="4" w:space="0"/>
              <w:right w:val="single" w:color="auto" w:sz="4" w:space="0"/>
            </w:tcBorders>
            <w:noWrap/>
            <w:vAlign w:val="center"/>
          </w:tcPr>
          <w:p w14:paraId="0D19353C">
            <w:pPr>
              <w:widowControl/>
              <w:rPr>
                <w:rFonts w:eastAsia="FangSong_GB2312" w:cs="宋体"/>
                <w:color w:val="auto"/>
                <w:kern w:val="0"/>
                <w:sz w:val="22"/>
                <w:szCs w:val="22"/>
              </w:rPr>
            </w:pPr>
            <w:r>
              <w:rPr>
                <w:rFonts w:hint="eastAsia" w:eastAsia="FangSong_GB2312" w:cs="宋体"/>
                <w:color w:val="auto"/>
                <w:kern w:val="0"/>
                <w:sz w:val="22"/>
                <w:szCs w:val="22"/>
              </w:rPr>
              <w:t>保定市</w:t>
            </w:r>
          </w:p>
        </w:tc>
        <w:tc>
          <w:tcPr>
            <w:tcW w:w="2160" w:type="dxa"/>
            <w:tcBorders>
              <w:top w:val="nil"/>
              <w:left w:val="nil"/>
              <w:bottom w:val="single" w:color="auto" w:sz="4" w:space="0"/>
              <w:right w:val="single" w:color="auto" w:sz="4" w:space="0"/>
            </w:tcBorders>
            <w:noWrap/>
            <w:vAlign w:val="center"/>
          </w:tcPr>
          <w:p w14:paraId="56CB80F0">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00A367C4">
            <w:pPr>
              <w:widowControl/>
              <w:jc w:val="center"/>
              <w:rPr>
                <w:rFonts w:hint="default" w:eastAsia="FangSong_GB2312" w:cs="宋体"/>
                <w:color w:val="auto"/>
                <w:kern w:val="0"/>
                <w:sz w:val="22"/>
                <w:szCs w:val="22"/>
                <w:lang w:val="en-US"/>
              </w:rPr>
            </w:pPr>
            <w:r>
              <w:rPr>
                <w:rFonts w:hint="eastAsia" w:eastAsia="FangSong_GB2312" w:cs="宋体"/>
                <w:color w:val="auto"/>
                <w:kern w:val="0"/>
                <w:sz w:val="22"/>
                <w:szCs w:val="22"/>
                <w:lang w:val="en-US" w:eastAsia="zh-CN"/>
              </w:rPr>
              <w:t>1000</w:t>
            </w:r>
          </w:p>
        </w:tc>
      </w:tr>
      <w:tr w14:paraId="7D11E38B">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9D76534">
            <w:pPr>
              <w:widowControl/>
              <w:rPr>
                <w:rFonts w:eastAsia="FangSong_GB2312" w:cs="宋体"/>
                <w:color w:val="auto"/>
                <w:kern w:val="0"/>
                <w:sz w:val="22"/>
                <w:szCs w:val="22"/>
              </w:rPr>
            </w:pPr>
            <w:r>
              <w:rPr>
                <w:rFonts w:hint="eastAsia" w:eastAsia="FangSong_GB2312" w:cs="宋体"/>
                <w:color w:val="auto"/>
                <w:kern w:val="0"/>
                <w:sz w:val="22"/>
                <w:szCs w:val="22"/>
              </w:rPr>
              <w:t>　</w:t>
            </w:r>
          </w:p>
        </w:tc>
        <w:tc>
          <w:tcPr>
            <w:tcW w:w="2700" w:type="dxa"/>
            <w:tcBorders>
              <w:top w:val="nil"/>
              <w:left w:val="nil"/>
              <w:bottom w:val="single" w:color="auto" w:sz="4" w:space="0"/>
              <w:right w:val="single" w:color="auto" w:sz="4" w:space="0"/>
            </w:tcBorders>
            <w:noWrap/>
            <w:vAlign w:val="center"/>
          </w:tcPr>
          <w:p w14:paraId="091793F0">
            <w:pPr>
              <w:widowControl/>
              <w:rPr>
                <w:rFonts w:eastAsia="FangSong_GB2312" w:cs="宋体"/>
                <w:b/>
                <w:bCs/>
                <w:color w:val="auto"/>
                <w:kern w:val="0"/>
                <w:sz w:val="22"/>
                <w:szCs w:val="22"/>
              </w:rPr>
            </w:pPr>
            <w:r>
              <w:rPr>
                <w:rFonts w:hint="eastAsia" w:eastAsia="FangSong_GB2312" w:cs="宋体"/>
                <w:b/>
                <w:bCs/>
                <w:color w:val="auto"/>
                <w:kern w:val="0"/>
                <w:sz w:val="22"/>
                <w:szCs w:val="22"/>
              </w:rPr>
              <w:t>二、省外差旅住宿费标准</w:t>
            </w:r>
          </w:p>
        </w:tc>
        <w:tc>
          <w:tcPr>
            <w:tcW w:w="2160" w:type="dxa"/>
            <w:tcBorders>
              <w:top w:val="nil"/>
              <w:left w:val="nil"/>
              <w:bottom w:val="single" w:color="auto" w:sz="4" w:space="0"/>
              <w:right w:val="single" w:color="auto" w:sz="4" w:space="0"/>
            </w:tcBorders>
            <w:noWrap/>
            <w:vAlign w:val="center"/>
          </w:tcPr>
          <w:p w14:paraId="4E0AAE59">
            <w:pPr>
              <w:widowControl/>
              <w:rPr>
                <w:rFonts w:eastAsia="FangSong_GB2312" w:cs="宋体"/>
                <w:color w:val="auto"/>
                <w:kern w:val="0"/>
                <w:sz w:val="22"/>
                <w:szCs w:val="22"/>
              </w:rPr>
            </w:pPr>
            <w:r>
              <w:rPr>
                <w:rFonts w:hint="eastAsia" w:eastAsia="FangSong_GB2312" w:cs="宋体"/>
                <w:color w:val="auto"/>
                <w:kern w:val="0"/>
                <w:sz w:val="22"/>
                <w:szCs w:val="22"/>
              </w:rPr>
              <w:t>　</w:t>
            </w:r>
          </w:p>
        </w:tc>
        <w:tc>
          <w:tcPr>
            <w:tcW w:w="2715" w:type="dxa"/>
            <w:tcBorders>
              <w:top w:val="nil"/>
              <w:left w:val="nil"/>
              <w:bottom w:val="single" w:color="auto" w:sz="4" w:space="0"/>
              <w:right w:val="single" w:color="auto" w:sz="4" w:space="0"/>
            </w:tcBorders>
            <w:noWrap/>
            <w:vAlign w:val="center"/>
          </w:tcPr>
          <w:p w14:paraId="6E3FCEF9">
            <w:pPr>
              <w:widowControl/>
              <w:jc w:val="center"/>
              <w:rPr>
                <w:rFonts w:eastAsia="FangSong_GB2312" w:cs="宋体"/>
                <w:color w:val="auto"/>
                <w:kern w:val="0"/>
                <w:sz w:val="22"/>
                <w:szCs w:val="22"/>
              </w:rPr>
            </w:pPr>
          </w:p>
        </w:tc>
      </w:tr>
      <w:tr w14:paraId="31885643">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02E5C9BE">
            <w:pPr>
              <w:widowControl/>
              <w:rPr>
                <w:rFonts w:eastAsia="FangSong_GB2312" w:cs="宋体"/>
                <w:color w:val="auto"/>
                <w:kern w:val="0"/>
                <w:sz w:val="22"/>
                <w:szCs w:val="22"/>
              </w:rPr>
            </w:pPr>
            <w:r>
              <w:rPr>
                <w:rFonts w:hint="eastAsia" w:eastAsia="FangSong_GB2312" w:cs="宋体"/>
                <w:color w:val="auto"/>
                <w:kern w:val="0"/>
                <w:sz w:val="22"/>
                <w:szCs w:val="22"/>
              </w:rPr>
              <w:t>1</w:t>
            </w:r>
          </w:p>
        </w:tc>
        <w:tc>
          <w:tcPr>
            <w:tcW w:w="2700" w:type="dxa"/>
            <w:tcBorders>
              <w:top w:val="single" w:color="auto" w:sz="4" w:space="0"/>
              <w:left w:val="nil"/>
              <w:bottom w:val="single" w:color="auto" w:sz="4" w:space="0"/>
              <w:right w:val="single" w:color="auto" w:sz="4" w:space="0"/>
            </w:tcBorders>
            <w:noWrap/>
            <w:vAlign w:val="center"/>
          </w:tcPr>
          <w:p w14:paraId="622CF840">
            <w:pPr>
              <w:widowControl/>
              <w:rPr>
                <w:rFonts w:eastAsia="FangSong_GB2312" w:cs="宋体"/>
                <w:color w:val="auto"/>
                <w:kern w:val="0"/>
                <w:sz w:val="22"/>
                <w:szCs w:val="22"/>
              </w:rPr>
            </w:pPr>
            <w:r>
              <w:rPr>
                <w:rFonts w:hint="eastAsia" w:eastAsia="FangSong_GB2312" w:cs="宋体"/>
                <w:color w:val="auto"/>
                <w:kern w:val="0"/>
                <w:sz w:val="22"/>
                <w:szCs w:val="22"/>
              </w:rPr>
              <w:t>北京市</w:t>
            </w:r>
          </w:p>
        </w:tc>
        <w:tc>
          <w:tcPr>
            <w:tcW w:w="2160" w:type="dxa"/>
            <w:tcBorders>
              <w:top w:val="single" w:color="auto" w:sz="4" w:space="0"/>
              <w:left w:val="nil"/>
              <w:bottom w:val="single" w:color="auto" w:sz="4" w:space="0"/>
              <w:right w:val="single" w:color="auto" w:sz="4" w:space="0"/>
            </w:tcBorders>
            <w:noWrap/>
            <w:vAlign w:val="center"/>
          </w:tcPr>
          <w:p w14:paraId="2F2851B9">
            <w:pPr>
              <w:widowControl/>
              <w:jc w:val="center"/>
              <w:rPr>
                <w:rFonts w:eastAsia="FangSong_GB2312" w:cs="宋体"/>
                <w:color w:val="auto"/>
                <w:kern w:val="0"/>
                <w:sz w:val="22"/>
                <w:szCs w:val="22"/>
              </w:rPr>
            </w:pPr>
            <w:r>
              <w:rPr>
                <w:rFonts w:hint="eastAsia" w:eastAsia="FangSong_GB2312" w:cs="宋体"/>
                <w:color w:val="auto"/>
                <w:kern w:val="0"/>
                <w:sz w:val="22"/>
                <w:szCs w:val="22"/>
              </w:rPr>
              <w:t>500</w:t>
            </w:r>
          </w:p>
        </w:tc>
        <w:tc>
          <w:tcPr>
            <w:tcW w:w="2715" w:type="dxa"/>
            <w:tcBorders>
              <w:top w:val="single" w:color="auto" w:sz="4" w:space="0"/>
              <w:left w:val="nil"/>
              <w:bottom w:val="single" w:color="auto" w:sz="4" w:space="0"/>
              <w:right w:val="single" w:color="auto" w:sz="4" w:space="0"/>
            </w:tcBorders>
            <w:noWrap/>
            <w:vAlign w:val="center"/>
          </w:tcPr>
          <w:p w14:paraId="5AFA1036">
            <w:pPr>
              <w:widowControl/>
              <w:jc w:val="center"/>
              <w:rPr>
                <w:rFonts w:hint="default"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1500</w:t>
            </w:r>
          </w:p>
        </w:tc>
      </w:tr>
      <w:tr w14:paraId="507013EC">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351CBE59">
            <w:pPr>
              <w:widowControl/>
              <w:rPr>
                <w:rFonts w:eastAsia="FangSong_GB2312" w:cs="宋体"/>
                <w:color w:val="auto"/>
                <w:kern w:val="0"/>
                <w:sz w:val="22"/>
                <w:szCs w:val="22"/>
              </w:rPr>
            </w:pPr>
            <w:r>
              <w:rPr>
                <w:rFonts w:hint="eastAsia" w:eastAsia="FangSong_GB2312" w:cs="宋体"/>
                <w:color w:val="auto"/>
                <w:kern w:val="0"/>
                <w:sz w:val="22"/>
                <w:szCs w:val="22"/>
              </w:rPr>
              <w:t>2</w:t>
            </w:r>
          </w:p>
        </w:tc>
        <w:tc>
          <w:tcPr>
            <w:tcW w:w="2700" w:type="dxa"/>
            <w:tcBorders>
              <w:top w:val="nil"/>
              <w:left w:val="nil"/>
              <w:bottom w:val="single" w:color="auto" w:sz="4" w:space="0"/>
              <w:right w:val="single" w:color="auto" w:sz="4" w:space="0"/>
            </w:tcBorders>
            <w:noWrap/>
            <w:vAlign w:val="center"/>
          </w:tcPr>
          <w:p w14:paraId="02E987CE">
            <w:pPr>
              <w:widowControl/>
              <w:rPr>
                <w:rFonts w:eastAsia="FangSong_GB2312" w:cs="宋体"/>
                <w:color w:val="auto"/>
                <w:kern w:val="0"/>
                <w:sz w:val="22"/>
                <w:szCs w:val="22"/>
              </w:rPr>
            </w:pPr>
            <w:r>
              <w:rPr>
                <w:rFonts w:hint="eastAsia" w:eastAsia="FangSong_GB2312" w:cs="宋体"/>
                <w:color w:val="auto"/>
                <w:kern w:val="0"/>
                <w:sz w:val="22"/>
                <w:szCs w:val="22"/>
              </w:rPr>
              <w:t>天津市</w:t>
            </w:r>
          </w:p>
        </w:tc>
        <w:tc>
          <w:tcPr>
            <w:tcW w:w="2160" w:type="dxa"/>
            <w:tcBorders>
              <w:top w:val="nil"/>
              <w:left w:val="nil"/>
              <w:bottom w:val="single" w:color="auto" w:sz="4" w:space="0"/>
              <w:right w:val="single" w:color="auto" w:sz="4" w:space="0"/>
            </w:tcBorders>
            <w:noWrap/>
            <w:vAlign w:val="center"/>
          </w:tcPr>
          <w:p w14:paraId="489810D4">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5CD9A0EC">
            <w:pPr>
              <w:widowControl/>
              <w:jc w:val="center"/>
              <w:rPr>
                <w:rFonts w:hint="default" w:eastAsia="FangSong_GB2312" w:cs="宋体"/>
                <w:color w:val="auto"/>
                <w:kern w:val="0"/>
                <w:sz w:val="22"/>
                <w:szCs w:val="22"/>
                <w:lang w:val="en-US" w:eastAsia="zh-CN"/>
              </w:rPr>
            </w:pPr>
            <w:r>
              <w:rPr>
                <w:rFonts w:hint="eastAsia" w:eastAsia="FangSong_GB2312" w:cs="宋体"/>
                <w:color w:val="auto"/>
                <w:kern w:val="0"/>
                <w:sz w:val="22"/>
                <w:szCs w:val="22"/>
                <w:lang w:val="en-US" w:eastAsia="zh-CN"/>
              </w:rPr>
              <w:t>1200</w:t>
            </w:r>
          </w:p>
        </w:tc>
      </w:tr>
      <w:tr w14:paraId="4D99374B">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698AF1B1">
            <w:pPr>
              <w:widowControl/>
              <w:rPr>
                <w:rFonts w:eastAsia="FangSong_GB2312" w:cs="宋体"/>
                <w:color w:val="auto"/>
                <w:kern w:val="0"/>
                <w:sz w:val="22"/>
                <w:szCs w:val="22"/>
              </w:rPr>
            </w:pPr>
            <w:r>
              <w:rPr>
                <w:rFonts w:hint="eastAsia" w:eastAsia="FangSong_GB2312" w:cs="宋体"/>
                <w:color w:val="auto"/>
                <w:kern w:val="0"/>
                <w:sz w:val="22"/>
                <w:szCs w:val="22"/>
              </w:rPr>
              <w:t>3</w:t>
            </w:r>
          </w:p>
        </w:tc>
        <w:tc>
          <w:tcPr>
            <w:tcW w:w="2700" w:type="dxa"/>
            <w:tcBorders>
              <w:top w:val="nil"/>
              <w:left w:val="nil"/>
              <w:bottom w:val="single" w:color="auto" w:sz="4" w:space="0"/>
              <w:right w:val="single" w:color="auto" w:sz="4" w:space="0"/>
            </w:tcBorders>
            <w:noWrap/>
            <w:vAlign w:val="center"/>
          </w:tcPr>
          <w:p w14:paraId="162DD345">
            <w:pPr>
              <w:widowControl/>
              <w:rPr>
                <w:rFonts w:eastAsia="FangSong_GB2312" w:cs="宋体"/>
                <w:color w:val="auto"/>
                <w:kern w:val="0"/>
                <w:sz w:val="22"/>
                <w:szCs w:val="22"/>
              </w:rPr>
            </w:pPr>
            <w:r>
              <w:rPr>
                <w:rFonts w:hint="eastAsia" w:eastAsia="FangSong_GB2312" w:cs="宋体"/>
                <w:color w:val="auto"/>
                <w:kern w:val="0"/>
                <w:sz w:val="22"/>
                <w:szCs w:val="22"/>
              </w:rPr>
              <w:t>山西省（太原）</w:t>
            </w:r>
          </w:p>
        </w:tc>
        <w:tc>
          <w:tcPr>
            <w:tcW w:w="2160" w:type="dxa"/>
            <w:tcBorders>
              <w:top w:val="nil"/>
              <w:left w:val="nil"/>
              <w:bottom w:val="single" w:color="auto" w:sz="4" w:space="0"/>
              <w:right w:val="single" w:color="auto" w:sz="4" w:space="0"/>
            </w:tcBorders>
            <w:noWrap/>
            <w:vAlign w:val="center"/>
          </w:tcPr>
          <w:p w14:paraId="68E2EDEE">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012A6DB9">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2F4BC6F6">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171F16B0">
            <w:pPr>
              <w:widowControl/>
              <w:rPr>
                <w:rFonts w:eastAsia="FangSong_GB2312" w:cs="宋体"/>
                <w:color w:val="auto"/>
                <w:kern w:val="0"/>
                <w:sz w:val="22"/>
                <w:szCs w:val="22"/>
              </w:rPr>
            </w:pPr>
            <w:r>
              <w:rPr>
                <w:rFonts w:hint="eastAsia" w:eastAsia="FangSong_GB2312" w:cs="宋体"/>
                <w:color w:val="auto"/>
                <w:kern w:val="0"/>
                <w:sz w:val="22"/>
                <w:szCs w:val="22"/>
              </w:rPr>
              <w:t>4</w:t>
            </w:r>
          </w:p>
        </w:tc>
        <w:tc>
          <w:tcPr>
            <w:tcW w:w="2700" w:type="dxa"/>
            <w:tcBorders>
              <w:top w:val="single" w:color="auto" w:sz="4" w:space="0"/>
              <w:left w:val="nil"/>
              <w:bottom w:val="single" w:color="auto" w:sz="4" w:space="0"/>
              <w:right w:val="single" w:color="auto" w:sz="4" w:space="0"/>
            </w:tcBorders>
            <w:noWrap/>
            <w:vAlign w:val="center"/>
          </w:tcPr>
          <w:p w14:paraId="13CB0983">
            <w:pPr>
              <w:widowControl/>
              <w:rPr>
                <w:rFonts w:eastAsia="FangSong_GB2312" w:cs="宋体"/>
                <w:color w:val="auto"/>
                <w:kern w:val="0"/>
                <w:sz w:val="22"/>
                <w:szCs w:val="22"/>
              </w:rPr>
            </w:pPr>
            <w:r>
              <w:rPr>
                <w:rFonts w:hint="eastAsia" w:eastAsia="FangSong_GB2312" w:cs="宋体"/>
                <w:color w:val="auto"/>
                <w:kern w:val="0"/>
                <w:sz w:val="22"/>
                <w:szCs w:val="22"/>
              </w:rPr>
              <w:t>内蒙古（呼和浩特）</w:t>
            </w:r>
          </w:p>
        </w:tc>
        <w:tc>
          <w:tcPr>
            <w:tcW w:w="2160" w:type="dxa"/>
            <w:tcBorders>
              <w:top w:val="single" w:color="auto" w:sz="4" w:space="0"/>
              <w:left w:val="nil"/>
              <w:bottom w:val="single" w:color="auto" w:sz="4" w:space="0"/>
              <w:right w:val="single" w:color="auto" w:sz="4" w:space="0"/>
            </w:tcBorders>
            <w:noWrap/>
            <w:vAlign w:val="center"/>
          </w:tcPr>
          <w:p w14:paraId="76043A2F">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nil"/>
              <w:bottom w:val="single" w:color="auto" w:sz="4" w:space="0"/>
              <w:right w:val="single" w:color="auto" w:sz="4" w:space="0"/>
            </w:tcBorders>
            <w:noWrap/>
            <w:vAlign w:val="center"/>
          </w:tcPr>
          <w:p w14:paraId="61790875">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71C19A4D">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DD46B18">
            <w:pPr>
              <w:widowControl/>
              <w:rPr>
                <w:rFonts w:eastAsia="FangSong_GB2312" w:cs="宋体"/>
                <w:color w:val="auto"/>
                <w:kern w:val="0"/>
                <w:sz w:val="22"/>
                <w:szCs w:val="22"/>
              </w:rPr>
            </w:pPr>
            <w:r>
              <w:rPr>
                <w:rFonts w:hint="eastAsia" w:eastAsia="FangSong_GB2312" w:cs="宋体"/>
                <w:color w:val="auto"/>
                <w:kern w:val="0"/>
                <w:sz w:val="22"/>
                <w:szCs w:val="22"/>
              </w:rPr>
              <w:t>5</w:t>
            </w:r>
          </w:p>
        </w:tc>
        <w:tc>
          <w:tcPr>
            <w:tcW w:w="2700" w:type="dxa"/>
            <w:tcBorders>
              <w:top w:val="nil"/>
              <w:left w:val="nil"/>
              <w:bottom w:val="single" w:color="auto" w:sz="4" w:space="0"/>
              <w:right w:val="single" w:color="auto" w:sz="4" w:space="0"/>
            </w:tcBorders>
            <w:noWrap/>
            <w:vAlign w:val="center"/>
          </w:tcPr>
          <w:p w14:paraId="72AD107D">
            <w:pPr>
              <w:widowControl/>
              <w:rPr>
                <w:rFonts w:eastAsia="FangSong_GB2312" w:cs="宋体"/>
                <w:color w:val="auto"/>
                <w:kern w:val="0"/>
                <w:sz w:val="22"/>
                <w:szCs w:val="22"/>
              </w:rPr>
            </w:pPr>
            <w:r>
              <w:rPr>
                <w:rFonts w:hint="eastAsia" w:eastAsia="FangSong_GB2312" w:cs="宋体"/>
                <w:color w:val="auto"/>
                <w:kern w:val="0"/>
                <w:sz w:val="22"/>
                <w:szCs w:val="22"/>
              </w:rPr>
              <w:t>辽宁省（沈阳）</w:t>
            </w:r>
          </w:p>
        </w:tc>
        <w:tc>
          <w:tcPr>
            <w:tcW w:w="2160" w:type="dxa"/>
            <w:tcBorders>
              <w:top w:val="nil"/>
              <w:left w:val="nil"/>
              <w:bottom w:val="single" w:color="auto" w:sz="4" w:space="0"/>
              <w:right w:val="single" w:color="auto" w:sz="4" w:space="0"/>
            </w:tcBorders>
            <w:noWrap/>
            <w:vAlign w:val="center"/>
          </w:tcPr>
          <w:p w14:paraId="7B30280E">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7EB31CA4">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4FDF68AE">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71542518">
            <w:pPr>
              <w:widowControl/>
              <w:rPr>
                <w:rFonts w:eastAsia="FangSong_GB2312" w:cs="宋体"/>
                <w:color w:val="auto"/>
                <w:kern w:val="0"/>
                <w:sz w:val="22"/>
                <w:szCs w:val="22"/>
              </w:rPr>
            </w:pPr>
            <w:r>
              <w:rPr>
                <w:rFonts w:hint="eastAsia" w:eastAsia="FangSong_GB2312" w:cs="宋体"/>
                <w:color w:val="auto"/>
                <w:kern w:val="0"/>
                <w:sz w:val="22"/>
                <w:szCs w:val="22"/>
              </w:rPr>
              <w:t>6</w:t>
            </w:r>
          </w:p>
        </w:tc>
        <w:tc>
          <w:tcPr>
            <w:tcW w:w="2700" w:type="dxa"/>
            <w:tcBorders>
              <w:top w:val="nil"/>
              <w:left w:val="nil"/>
              <w:bottom w:val="single" w:color="auto" w:sz="4" w:space="0"/>
              <w:right w:val="single" w:color="auto" w:sz="4" w:space="0"/>
            </w:tcBorders>
            <w:noWrap/>
            <w:vAlign w:val="center"/>
          </w:tcPr>
          <w:p w14:paraId="454F908A">
            <w:pPr>
              <w:widowControl/>
              <w:rPr>
                <w:rFonts w:eastAsia="FangSong_GB2312" w:cs="宋体"/>
                <w:color w:val="auto"/>
                <w:kern w:val="0"/>
                <w:sz w:val="22"/>
                <w:szCs w:val="22"/>
              </w:rPr>
            </w:pPr>
            <w:r>
              <w:rPr>
                <w:rFonts w:hint="eastAsia" w:eastAsia="FangSong_GB2312" w:cs="宋体"/>
                <w:color w:val="auto"/>
                <w:kern w:val="0"/>
                <w:sz w:val="22"/>
                <w:szCs w:val="22"/>
              </w:rPr>
              <w:t>大连市</w:t>
            </w:r>
          </w:p>
        </w:tc>
        <w:tc>
          <w:tcPr>
            <w:tcW w:w="2160" w:type="dxa"/>
            <w:tcBorders>
              <w:top w:val="nil"/>
              <w:left w:val="nil"/>
              <w:bottom w:val="single" w:color="auto" w:sz="4" w:space="0"/>
              <w:right w:val="single" w:color="auto" w:sz="4" w:space="0"/>
            </w:tcBorders>
            <w:noWrap/>
            <w:vAlign w:val="center"/>
          </w:tcPr>
          <w:p w14:paraId="3D20B21E">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767003D6">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7C3AFD10">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6FD75604">
            <w:pPr>
              <w:widowControl/>
              <w:rPr>
                <w:rFonts w:eastAsia="FangSong_GB2312" w:cs="宋体"/>
                <w:color w:val="auto"/>
                <w:kern w:val="0"/>
                <w:sz w:val="22"/>
                <w:szCs w:val="22"/>
              </w:rPr>
            </w:pPr>
            <w:r>
              <w:rPr>
                <w:rFonts w:hint="eastAsia" w:eastAsia="FangSong_GB2312" w:cs="宋体"/>
                <w:color w:val="auto"/>
                <w:kern w:val="0"/>
                <w:sz w:val="22"/>
                <w:szCs w:val="22"/>
              </w:rPr>
              <w:t>7</w:t>
            </w:r>
          </w:p>
        </w:tc>
        <w:tc>
          <w:tcPr>
            <w:tcW w:w="2700" w:type="dxa"/>
            <w:tcBorders>
              <w:top w:val="single" w:color="auto" w:sz="4" w:space="0"/>
              <w:left w:val="nil"/>
              <w:bottom w:val="single" w:color="auto" w:sz="4" w:space="0"/>
              <w:right w:val="single" w:color="auto" w:sz="4" w:space="0"/>
            </w:tcBorders>
            <w:noWrap/>
            <w:vAlign w:val="center"/>
          </w:tcPr>
          <w:p w14:paraId="120179EE">
            <w:pPr>
              <w:widowControl/>
              <w:rPr>
                <w:rFonts w:eastAsia="FangSong_GB2312" w:cs="宋体"/>
                <w:color w:val="auto"/>
                <w:kern w:val="0"/>
                <w:sz w:val="22"/>
                <w:szCs w:val="22"/>
              </w:rPr>
            </w:pPr>
            <w:r>
              <w:rPr>
                <w:rFonts w:hint="eastAsia" w:eastAsia="FangSong_GB2312" w:cs="宋体"/>
                <w:color w:val="auto"/>
                <w:kern w:val="0"/>
                <w:sz w:val="22"/>
                <w:szCs w:val="22"/>
              </w:rPr>
              <w:t>吉林省（长春）</w:t>
            </w:r>
          </w:p>
        </w:tc>
        <w:tc>
          <w:tcPr>
            <w:tcW w:w="2160" w:type="dxa"/>
            <w:tcBorders>
              <w:top w:val="single" w:color="auto" w:sz="4" w:space="0"/>
              <w:left w:val="nil"/>
              <w:bottom w:val="single" w:color="auto" w:sz="4" w:space="0"/>
              <w:right w:val="single" w:color="auto" w:sz="4" w:space="0"/>
            </w:tcBorders>
            <w:noWrap/>
            <w:vAlign w:val="center"/>
          </w:tcPr>
          <w:p w14:paraId="1F44B740">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nil"/>
              <w:bottom w:val="single" w:color="auto" w:sz="4" w:space="0"/>
              <w:right w:val="single" w:color="auto" w:sz="4" w:space="0"/>
            </w:tcBorders>
            <w:noWrap/>
            <w:vAlign w:val="center"/>
          </w:tcPr>
          <w:p w14:paraId="227CB772">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383124DB">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68415FC4">
            <w:pPr>
              <w:widowControl/>
              <w:rPr>
                <w:rFonts w:eastAsia="FangSong_GB2312" w:cs="宋体"/>
                <w:color w:val="auto"/>
                <w:kern w:val="0"/>
                <w:sz w:val="22"/>
                <w:szCs w:val="22"/>
              </w:rPr>
            </w:pPr>
            <w:r>
              <w:rPr>
                <w:rFonts w:hint="eastAsia" w:eastAsia="FangSong_GB2312" w:cs="宋体"/>
                <w:color w:val="auto"/>
                <w:kern w:val="0"/>
                <w:sz w:val="22"/>
                <w:szCs w:val="22"/>
              </w:rPr>
              <w:t>8</w:t>
            </w:r>
          </w:p>
        </w:tc>
        <w:tc>
          <w:tcPr>
            <w:tcW w:w="2700" w:type="dxa"/>
            <w:tcBorders>
              <w:top w:val="single" w:color="auto" w:sz="4" w:space="0"/>
              <w:left w:val="nil"/>
              <w:bottom w:val="single" w:color="auto" w:sz="4" w:space="0"/>
              <w:right w:val="single" w:color="auto" w:sz="4" w:space="0"/>
            </w:tcBorders>
            <w:noWrap/>
            <w:vAlign w:val="center"/>
          </w:tcPr>
          <w:p w14:paraId="5519BAE0">
            <w:pPr>
              <w:widowControl/>
              <w:rPr>
                <w:rFonts w:eastAsia="FangSong_GB2312" w:cs="宋体"/>
                <w:color w:val="auto"/>
                <w:kern w:val="0"/>
                <w:sz w:val="22"/>
                <w:szCs w:val="22"/>
              </w:rPr>
            </w:pPr>
            <w:r>
              <w:rPr>
                <w:rFonts w:hint="eastAsia" w:eastAsia="FangSong_GB2312" w:cs="宋体"/>
                <w:color w:val="auto"/>
                <w:kern w:val="0"/>
                <w:sz w:val="22"/>
                <w:szCs w:val="22"/>
              </w:rPr>
              <w:t>黑龙江省（哈尔滨）</w:t>
            </w:r>
          </w:p>
        </w:tc>
        <w:tc>
          <w:tcPr>
            <w:tcW w:w="2160" w:type="dxa"/>
            <w:tcBorders>
              <w:top w:val="single" w:color="auto" w:sz="4" w:space="0"/>
              <w:left w:val="nil"/>
              <w:bottom w:val="single" w:color="auto" w:sz="4" w:space="0"/>
              <w:right w:val="single" w:color="auto" w:sz="4" w:space="0"/>
            </w:tcBorders>
            <w:noWrap/>
            <w:vAlign w:val="center"/>
          </w:tcPr>
          <w:p w14:paraId="60815DAD">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nil"/>
              <w:bottom w:val="single" w:color="auto" w:sz="4" w:space="0"/>
              <w:right w:val="single" w:color="auto" w:sz="4" w:space="0"/>
            </w:tcBorders>
            <w:noWrap/>
            <w:vAlign w:val="center"/>
          </w:tcPr>
          <w:p w14:paraId="6A69E6F0">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2CE49B08">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0D83598">
            <w:pPr>
              <w:widowControl/>
              <w:rPr>
                <w:rFonts w:eastAsia="FangSong_GB2312" w:cs="宋体"/>
                <w:color w:val="auto"/>
                <w:kern w:val="0"/>
                <w:sz w:val="22"/>
                <w:szCs w:val="22"/>
              </w:rPr>
            </w:pPr>
            <w:r>
              <w:rPr>
                <w:rFonts w:hint="eastAsia" w:eastAsia="FangSong_GB2312" w:cs="宋体"/>
                <w:color w:val="auto"/>
                <w:kern w:val="0"/>
                <w:sz w:val="22"/>
                <w:szCs w:val="22"/>
              </w:rPr>
              <w:t>9</w:t>
            </w:r>
          </w:p>
        </w:tc>
        <w:tc>
          <w:tcPr>
            <w:tcW w:w="2700" w:type="dxa"/>
            <w:tcBorders>
              <w:top w:val="nil"/>
              <w:left w:val="nil"/>
              <w:bottom w:val="single" w:color="auto" w:sz="4" w:space="0"/>
              <w:right w:val="single" w:color="auto" w:sz="4" w:space="0"/>
            </w:tcBorders>
            <w:noWrap/>
            <w:vAlign w:val="center"/>
          </w:tcPr>
          <w:p w14:paraId="45437D25">
            <w:pPr>
              <w:widowControl/>
              <w:rPr>
                <w:rFonts w:eastAsia="FangSong_GB2312" w:cs="宋体"/>
                <w:color w:val="auto"/>
                <w:kern w:val="0"/>
                <w:sz w:val="22"/>
                <w:szCs w:val="22"/>
              </w:rPr>
            </w:pPr>
            <w:r>
              <w:rPr>
                <w:rFonts w:hint="eastAsia" w:eastAsia="FangSong_GB2312" w:cs="宋体"/>
                <w:color w:val="auto"/>
                <w:kern w:val="0"/>
                <w:sz w:val="22"/>
                <w:szCs w:val="22"/>
              </w:rPr>
              <w:t>上海市</w:t>
            </w:r>
          </w:p>
        </w:tc>
        <w:tc>
          <w:tcPr>
            <w:tcW w:w="2160" w:type="dxa"/>
            <w:tcBorders>
              <w:top w:val="nil"/>
              <w:left w:val="nil"/>
              <w:bottom w:val="single" w:color="auto" w:sz="4" w:space="0"/>
              <w:right w:val="single" w:color="auto" w:sz="4" w:space="0"/>
            </w:tcBorders>
            <w:noWrap/>
            <w:vAlign w:val="center"/>
          </w:tcPr>
          <w:p w14:paraId="180FFE1F">
            <w:pPr>
              <w:widowControl/>
              <w:jc w:val="center"/>
              <w:rPr>
                <w:rFonts w:eastAsia="FangSong_GB2312" w:cs="宋体"/>
                <w:color w:val="auto"/>
                <w:kern w:val="0"/>
                <w:sz w:val="22"/>
                <w:szCs w:val="22"/>
              </w:rPr>
            </w:pPr>
            <w:r>
              <w:rPr>
                <w:rFonts w:hint="eastAsia" w:eastAsia="FangSong_GB2312" w:cs="宋体"/>
                <w:color w:val="auto"/>
                <w:kern w:val="0"/>
                <w:sz w:val="22"/>
                <w:szCs w:val="22"/>
              </w:rPr>
              <w:t>500</w:t>
            </w:r>
          </w:p>
        </w:tc>
        <w:tc>
          <w:tcPr>
            <w:tcW w:w="2715" w:type="dxa"/>
            <w:tcBorders>
              <w:top w:val="nil"/>
              <w:left w:val="nil"/>
              <w:bottom w:val="single" w:color="auto" w:sz="4" w:space="0"/>
              <w:right w:val="single" w:color="auto" w:sz="4" w:space="0"/>
            </w:tcBorders>
            <w:noWrap/>
            <w:vAlign w:val="center"/>
          </w:tcPr>
          <w:p w14:paraId="6E8F2357">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1500</w:t>
            </w:r>
          </w:p>
        </w:tc>
      </w:tr>
      <w:tr w14:paraId="552D353E">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1378D0F">
            <w:pPr>
              <w:widowControl/>
              <w:rPr>
                <w:rFonts w:eastAsia="FangSong_GB2312" w:cs="宋体"/>
                <w:color w:val="auto"/>
                <w:kern w:val="0"/>
                <w:sz w:val="22"/>
                <w:szCs w:val="22"/>
              </w:rPr>
            </w:pPr>
            <w:r>
              <w:rPr>
                <w:rFonts w:hint="eastAsia" w:eastAsia="FangSong_GB2312" w:cs="宋体"/>
                <w:color w:val="auto"/>
                <w:kern w:val="0"/>
                <w:sz w:val="22"/>
                <w:szCs w:val="22"/>
              </w:rPr>
              <w:t>10</w:t>
            </w:r>
          </w:p>
        </w:tc>
        <w:tc>
          <w:tcPr>
            <w:tcW w:w="2700" w:type="dxa"/>
            <w:tcBorders>
              <w:top w:val="nil"/>
              <w:left w:val="nil"/>
              <w:bottom w:val="single" w:color="auto" w:sz="4" w:space="0"/>
              <w:right w:val="single" w:color="auto" w:sz="4" w:space="0"/>
            </w:tcBorders>
            <w:noWrap/>
            <w:vAlign w:val="center"/>
          </w:tcPr>
          <w:p w14:paraId="7A291A31">
            <w:pPr>
              <w:widowControl/>
              <w:rPr>
                <w:rFonts w:eastAsia="FangSong_GB2312" w:cs="宋体"/>
                <w:color w:val="auto"/>
                <w:kern w:val="0"/>
                <w:sz w:val="22"/>
                <w:szCs w:val="22"/>
              </w:rPr>
            </w:pPr>
            <w:r>
              <w:rPr>
                <w:rFonts w:hint="eastAsia" w:eastAsia="FangSong_GB2312" w:cs="宋体"/>
                <w:color w:val="auto"/>
                <w:kern w:val="0"/>
                <w:sz w:val="22"/>
                <w:szCs w:val="22"/>
              </w:rPr>
              <w:t>江苏省（南京）</w:t>
            </w:r>
          </w:p>
        </w:tc>
        <w:tc>
          <w:tcPr>
            <w:tcW w:w="2160" w:type="dxa"/>
            <w:tcBorders>
              <w:top w:val="nil"/>
              <w:left w:val="nil"/>
              <w:bottom w:val="single" w:color="auto" w:sz="4" w:space="0"/>
              <w:right w:val="single" w:color="auto" w:sz="4" w:space="0"/>
            </w:tcBorders>
            <w:noWrap/>
            <w:vAlign w:val="center"/>
          </w:tcPr>
          <w:p w14:paraId="521F07DD">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1DDF0C06">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00588E03">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52885E7E">
            <w:pPr>
              <w:widowControl/>
              <w:rPr>
                <w:rFonts w:eastAsia="FangSong_GB2312" w:cs="宋体"/>
                <w:color w:val="auto"/>
                <w:kern w:val="0"/>
                <w:sz w:val="22"/>
                <w:szCs w:val="22"/>
              </w:rPr>
            </w:pPr>
            <w:r>
              <w:rPr>
                <w:rFonts w:hint="eastAsia" w:eastAsia="FangSong_GB2312" w:cs="宋体"/>
                <w:color w:val="auto"/>
                <w:kern w:val="0"/>
                <w:sz w:val="22"/>
                <w:szCs w:val="22"/>
              </w:rPr>
              <w:t>11</w:t>
            </w:r>
          </w:p>
        </w:tc>
        <w:tc>
          <w:tcPr>
            <w:tcW w:w="2700" w:type="dxa"/>
            <w:tcBorders>
              <w:top w:val="nil"/>
              <w:left w:val="nil"/>
              <w:bottom w:val="single" w:color="auto" w:sz="4" w:space="0"/>
              <w:right w:val="single" w:color="auto" w:sz="4" w:space="0"/>
            </w:tcBorders>
            <w:noWrap/>
            <w:vAlign w:val="center"/>
          </w:tcPr>
          <w:p w14:paraId="74AB627E">
            <w:pPr>
              <w:widowControl/>
              <w:rPr>
                <w:rFonts w:eastAsia="FangSong_GB2312" w:cs="宋体"/>
                <w:color w:val="auto"/>
                <w:kern w:val="0"/>
                <w:sz w:val="22"/>
                <w:szCs w:val="22"/>
              </w:rPr>
            </w:pPr>
            <w:r>
              <w:rPr>
                <w:rFonts w:hint="eastAsia" w:eastAsia="FangSong_GB2312" w:cs="宋体"/>
                <w:color w:val="auto"/>
                <w:kern w:val="0"/>
                <w:sz w:val="22"/>
                <w:szCs w:val="22"/>
              </w:rPr>
              <w:t>浙江省（杭州）</w:t>
            </w:r>
          </w:p>
        </w:tc>
        <w:tc>
          <w:tcPr>
            <w:tcW w:w="2160" w:type="dxa"/>
            <w:tcBorders>
              <w:top w:val="nil"/>
              <w:left w:val="nil"/>
              <w:bottom w:val="single" w:color="auto" w:sz="4" w:space="0"/>
              <w:right w:val="single" w:color="auto" w:sz="4" w:space="0"/>
            </w:tcBorders>
            <w:noWrap/>
            <w:vAlign w:val="center"/>
          </w:tcPr>
          <w:p w14:paraId="0E2A998B">
            <w:pPr>
              <w:widowControl/>
              <w:jc w:val="center"/>
              <w:rPr>
                <w:rFonts w:eastAsia="FangSong_GB2312" w:cs="宋体"/>
                <w:color w:val="auto"/>
                <w:kern w:val="0"/>
                <w:sz w:val="22"/>
                <w:szCs w:val="22"/>
              </w:rPr>
            </w:pPr>
            <w:r>
              <w:rPr>
                <w:rFonts w:hint="eastAsia" w:eastAsia="FangSong_GB2312" w:cs="宋体"/>
                <w:color w:val="auto"/>
                <w:kern w:val="0"/>
                <w:sz w:val="22"/>
                <w:szCs w:val="22"/>
              </w:rPr>
              <w:t>400</w:t>
            </w:r>
          </w:p>
        </w:tc>
        <w:tc>
          <w:tcPr>
            <w:tcW w:w="2715" w:type="dxa"/>
            <w:tcBorders>
              <w:top w:val="nil"/>
              <w:left w:val="nil"/>
              <w:bottom w:val="single" w:color="auto" w:sz="4" w:space="0"/>
              <w:right w:val="single" w:color="auto" w:sz="4" w:space="0"/>
            </w:tcBorders>
            <w:noWrap/>
            <w:vAlign w:val="center"/>
          </w:tcPr>
          <w:p w14:paraId="6DD1B6CC">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26D3021C">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77F07D8C">
            <w:pPr>
              <w:widowControl/>
              <w:rPr>
                <w:rFonts w:eastAsia="FangSong_GB2312" w:cs="宋体"/>
                <w:color w:val="auto"/>
                <w:kern w:val="0"/>
                <w:sz w:val="22"/>
                <w:szCs w:val="22"/>
              </w:rPr>
            </w:pPr>
            <w:r>
              <w:rPr>
                <w:rFonts w:hint="eastAsia" w:eastAsia="FangSong_GB2312" w:cs="宋体"/>
                <w:color w:val="auto"/>
                <w:kern w:val="0"/>
                <w:sz w:val="22"/>
                <w:szCs w:val="22"/>
              </w:rPr>
              <w:t>12</w:t>
            </w:r>
          </w:p>
        </w:tc>
        <w:tc>
          <w:tcPr>
            <w:tcW w:w="2700" w:type="dxa"/>
            <w:tcBorders>
              <w:top w:val="nil"/>
              <w:left w:val="nil"/>
              <w:bottom w:val="single" w:color="auto" w:sz="4" w:space="0"/>
              <w:right w:val="single" w:color="auto" w:sz="4" w:space="0"/>
            </w:tcBorders>
            <w:noWrap/>
            <w:vAlign w:val="center"/>
          </w:tcPr>
          <w:p w14:paraId="1173739E">
            <w:pPr>
              <w:widowControl/>
              <w:rPr>
                <w:rFonts w:eastAsia="FangSong_GB2312" w:cs="宋体"/>
                <w:color w:val="auto"/>
                <w:kern w:val="0"/>
                <w:sz w:val="22"/>
                <w:szCs w:val="22"/>
              </w:rPr>
            </w:pPr>
            <w:r>
              <w:rPr>
                <w:rFonts w:hint="eastAsia" w:eastAsia="FangSong_GB2312" w:cs="宋体"/>
                <w:color w:val="auto"/>
                <w:kern w:val="0"/>
                <w:sz w:val="22"/>
                <w:szCs w:val="22"/>
              </w:rPr>
              <w:t>宁波市</w:t>
            </w:r>
          </w:p>
        </w:tc>
        <w:tc>
          <w:tcPr>
            <w:tcW w:w="2160" w:type="dxa"/>
            <w:tcBorders>
              <w:top w:val="nil"/>
              <w:left w:val="nil"/>
              <w:bottom w:val="single" w:color="auto" w:sz="4" w:space="0"/>
              <w:right w:val="single" w:color="auto" w:sz="4" w:space="0"/>
            </w:tcBorders>
            <w:noWrap/>
            <w:vAlign w:val="center"/>
          </w:tcPr>
          <w:p w14:paraId="3CF1022A">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718ACF53">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78936A69">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2091B9D9">
            <w:pPr>
              <w:widowControl/>
              <w:rPr>
                <w:rFonts w:eastAsia="FangSong_GB2312" w:cs="宋体"/>
                <w:color w:val="auto"/>
                <w:kern w:val="0"/>
                <w:sz w:val="22"/>
                <w:szCs w:val="22"/>
              </w:rPr>
            </w:pPr>
            <w:r>
              <w:rPr>
                <w:rFonts w:hint="eastAsia" w:eastAsia="FangSong_GB2312" w:cs="宋体"/>
                <w:color w:val="auto"/>
                <w:kern w:val="0"/>
                <w:sz w:val="22"/>
                <w:szCs w:val="22"/>
              </w:rPr>
              <w:t>13</w:t>
            </w:r>
          </w:p>
        </w:tc>
        <w:tc>
          <w:tcPr>
            <w:tcW w:w="2700" w:type="dxa"/>
            <w:tcBorders>
              <w:top w:val="nil"/>
              <w:left w:val="nil"/>
              <w:bottom w:val="single" w:color="auto" w:sz="4" w:space="0"/>
              <w:right w:val="single" w:color="auto" w:sz="4" w:space="0"/>
            </w:tcBorders>
            <w:noWrap/>
            <w:vAlign w:val="center"/>
          </w:tcPr>
          <w:p w14:paraId="121698C5">
            <w:pPr>
              <w:widowControl/>
              <w:rPr>
                <w:rFonts w:eastAsia="FangSong_GB2312" w:cs="宋体"/>
                <w:color w:val="auto"/>
                <w:kern w:val="0"/>
                <w:sz w:val="22"/>
                <w:szCs w:val="22"/>
              </w:rPr>
            </w:pPr>
            <w:r>
              <w:rPr>
                <w:rFonts w:hint="eastAsia" w:eastAsia="FangSong_GB2312" w:cs="宋体"/>
                <w:color w:val="auto"/>
                <w:kern w:val="0"/>
                <w:sz w:val="22"/>
                <w:szCs w:val="22"/>
              </w:rPr>
              <w:t>安徽省（合肥）</w:t>
            </w:r>
          </w:p>
        </w:tc>
        <w:tc>
          <w:tcPr>
            <w:tcW w:w="2160" w:type="dxa"/>
            <w:tcBorders>
              <w:top w:val="nil"/>
              <w:left w:val="nil"/>
              <w:bottom w:val="single" w:color="auto" w:sz="4" w:space="0"/>
              <w:right w:val="single" w:color="auto" w:sz="4" w:space="0"/>
            </w:tcBorders>
            <w:noWrap/>
            <w:vAlign w:val="center"/>
          </w:tcPr>
          <w:p w14:paraId="660143C2">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1CEA8C48">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22A0CFD4">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C11911B">
            <w:pPr>
              <w:widowControl/>
              <w:rPr>
                <w:rFonts w:eastAsia="FangSong_GB2312" w:cs="宋体"/>
                <w:color w:val="auto"/>
                <w:kern w:val="0"/>
                <w:sz w:val="22"/>
                <w:szCs w:val="22"/>
              </w:rPr>
            </w:pPr>
            <w:r>
              <w:rPr>
                <w:rFonts w:hint="eastAsia" w:eastAsia="FangSong_GB2312" w:cs="宋体"/>
                <w:color w:val="auto"/>
                <w:kern w:val="0"/>
                <w:sz w:val="22"/>
                <w:szCs w:val="22"/>
              </w:rPr>
              <w:t>14</w:t>
            </w:r>
          </w:p>
        </w:tc>
        <w:tc>
          <w:tcPr>
            <w:tcW w:w="2700" w:type="dxa"/>
            <w:tcBorders>
              <w:top w:val="nil"/>
              <w:left w:val="nil"/>
              <w:bottom w:val="single" w:color="auto" w:sz="4" w:space="0"/>
              <w:right w:val="single" w:color="auto" w:sz="4" w:space="0"/>
            </w:tcBorders>
            <w:noWrap/>
            <w:vAlign w:val="center"/>
          </w:tcPr>
          <w:p w14:paraId="72F152C1">
            <w:pPr>
              <w:widowControl/>
              <w:rPr>
                <w:rFonts w:eastAsia="FangSong_GB2312" w:cs="宋体"/>
                <w:color w:val="auto"/>
                <w:kern w:val="0"/>
                <w:sz w:val="22"/>
                <w:szCs w:val="22"/>
              </w:rPr>
            </w:pPr>
            <w:r>
              <w:rPr>
                <w:rFonts w:hint="eastAsia" w:eastAsia="FangSong_GB2312" w:cs="宋体"/>
                <w:color w:val="auto"/>
                <w:kern w:val="0"/>
                <w:sz w:val="22"/>
                <w:szCs w:val="22"/>
              </w:rPr>
              <w:t>福建省（福州）</w:t>
            </w:r>
          </w:p>
        </w:tc>
        <w:tc>
          <w:tcPr>
            <w:tcW w:w="2160" w:type="dxa"/>
            <w:tcBorders>
              <w:top w:val="nil"/>
              <w:left w:val="nil"/>
              <w:bottom w:val="single" w:color="auto" w:sz="4" w:space="0"/>
              <w:right w:val="single" w:color="auto" w:sz="4" w:space="0"/>
            </w:tcBorders>
            <w:noWrap/>
            <w:vAlign w:val="center"/>
          </w:tcPr>
          <w:p w14:paraId="729043B4">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585B95F3">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487FDBC6">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2D395DCF">
            <w:pPr>
              <w:widowControl/>
              <w:rPr>
                <w:rFonts w:eastAsia="FangSong_GB2312" w:cs="宋体"/>
                <w:color w:val="auto"/>
                <w:kern w:val="0"/>
                <w:sz w:val="22"/>
                <w:szCs w:val="22"/>
              </w:rPr>
            </w:pPr>
            <w:r>
              <w:rPr>
                <w:rFonts w:hint="eastAsia" w:eastAsia="FangSong_GB2312" w:cs="宋体"/>
                <w:color w:val="auto"/>
                <w:kern w:val="0"/>
                <w:sz w:val="22"/>
                <w:szCs w:val="22"/>
              </w:rPr>
              <w:t>15</w:t>
            </w:r>
          </w:p>
        </w:tc>
        <w:tc>
          <w:tcPr>
            <w:tcW w:w="2700" w:type="dxa"/>
            <w:tcBorders>
              <w:top w:val="nil"/>
              <w:left w:val="nil"/>
              <w:bottom w:val="single" w:color="auto" w:sz="4" w:space="0"/>
              <w:right w:val="single" w:color="auto" w:sz="4" w:space="0"/>
            </w:tcBorders>
            <w:noWrap/>
            <w:vAlign w:val="center"/>
          </w:tcPr>
          <w:p w14:paraId="76E1CC9D">
            <w:pPr>
              <w:widowControl/>
              <w:rPr>
                <w:rFonts w:eastAsia="FangSong_GB2312" w:cs="宋体"/>
                <w:color w:val="auto"/>
                <w:kern w:val="0"/>
                <w:sz w:val="22"/>
                <w:szCs w:val="22"/>
              </w:rPr>
            </w:pPr>
            <w:r>
              <w:rPr>
                <w:rFonts w:hint="eastAsia" w:eastAsia="FangSong_GB2312" w:cs="宋体"/>
                <w:color w:val="auto"/>
                <w:kern w:val="0"/>
                <w:sz w:val="22"/>
                <w:szCs w:val="22"/>
              </w:rPr>
              <w:t>厦门市</w:t>
            </w:r>
          </w:p>
        </w:tc>
        <w:tc>
          <w:tcPr>
            <w:tcW w:w="2160" w:type="dxa"/>
            <w:tcBorders>
              <w:top w:val="nil"/>
              <w:left w:val="nil"/>
              <w:bottom w:val="single" w:color="auto" w:sz="4" w:space="0"/>
              <w:right w:val="single" w:color="auto" w:sz="4" w:space="0"/>
            </w:tcBorders>
            <w:noWrap/>
            <w:vAlign w:val="center"/>
          </w:tcPr>
          <w:p w14:paraId="63BF4CC5">
            <w:pPr>
              <w:widowControl/>
              <w:jc w:val="center"/>
              <w:rPr>
                <w:rFonts w:eastAsia="FangSong_GB2312" w:cs="宋体"/>
                <w:color w:val="auto"/>
                <w:kern w:val="0"/>
                <w:sz w:val="22"/>
                <w:szCs w:val="22"/>
              </w:rPr>
            </w:pPr>
            <w:r>
              <w:rPr>
                <w:rFonts w:hint="eastAsia" w:eastAsia="FangSong_GB2312" w:cs="宋体"/>
                <w:color w:val="auto"/>
                <w:kern w:val="0"/>
                <w:sz w:val="22"/>
                <w:szCs w:val="22"/>
              </w:rPr>
              <w:t>400</w:t>
            </w:r>
          </w:p>
        </w:tc>
        <w:tc>
          <w:tcPr>
            <w:tcW w:w="2715" w:type="dxa"/>
            <w:tcBorders>
              <w:top w:val="nil"/>
              <w:left w:val="nil"/>
              <w:bottom w:val="single" w:color="auto" w:sz="4" w:space="0"/>
              <w:right w:val="single" w:color="auto" w:sz="4" w:space="0"/>
            </w:tcBorders>
            <w:noWrap/>
            <w:vAlign w:val="center"/>
          </w:tcPr>
          <w:p w14:paraId="3EC9ED4B">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7F44656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3B20F06">
            <w:pPr>
              <w:widowControl/>
              <w:rPr>
                <w:rFonts w:eastAsia="FangSong_GB2312" w:cs="宋体"/>
                <w:color w:val="auto"/>
                <w:kern w:val="0"/>
                <w:sz w:val="22"/>
                <w:szCs w:val="22"/>
              </w:rPr>
            </w:pPr>
            <w:r>
              <w:rPr>
                <w:rFonts w:hint="eastAsia" w:eastAsia="FangSong_GB2312" w:cs="宋体"/>
                <w:color w:val="auto"/>
                <w:kern w:val="0"/>
                <w:sz w:val="22"/>
                <w:szCs w:val="22"/>
              </w:rPr>
              <w:t>16</w:t>
            </w:r>
          </w:p>
        </w:tc>
        <w:tc>
          <w:tcPr>
            <w:tcW w:w="2700" w:type="dxa"/>
            <w:tcBorders>
              <w:top w:val="nil"/>
              <w:left w:val="nil"/>
              <w:bottom w:val="single" w:color="auto" w:sz="4" w:space="0"/>
              <w:right w:val="single" w:color="auto" w:sz="4" w:space="0"/>
            </w:tcBorders>
            <w:noWrap/>
            <w:vAlign w:val="center"/>
          </w:tcPr>
          <w:p w14:paraId="7A6EACBF">
            <w:pPr>
              <w:widowControl/>
              <w:rPr>
                <w:rFonts w:eastAsia="FangSong_GB2312" w:cs="宋体"/>
                <w:color w:val="auto"/>
                <w:kern w:val="0"/>
                <w:sz w:val="22"/>
                <w:szCs w:val="22"/>
              </w:rPr>
            </w:pPr>
            <w:r>
              <w:rPr>
                <w:rFonts w:hint="eastAsia" w:eastAsia="FangSong_GB2312" w:cs="宋体"/>
                <w:color w:val="auto"/>
                <w:kern w:val="0"/>
                <w:sz w:val="22"/>
                <w:szCs w:val="22"/>
              </w:rPr>
              <w:t>江西省（南昌）</w:t>
            </w:r>
          </w:p>
        </w:tc>
        <w:tc>
          <w:tcPr>
            <w:tcW w:w="2160" w:type="dxa"/>
            <w:tcBorders>
              <w:top w:val="nil"/>
              <w:left w:val="nil"/>
              <w:bottom w:val="single" w:color="auto" w:sz="4" w:space="0"/>
              <w:right w:val="single" w:color="auto" w:sz="4" w:space="0"/>
            </w:tcBorders>
            <w:noWrap/>
            <w:vAlign w:val="center"/>
          </w:tcPr>
          <w:p w14:paraId="41CA5444">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4065666A">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79F6A59D">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80B2DA6">
            <w:pPr>
              <w:widowControl/>
              <w:rPr>
                <w:rFonts w:eastAsia="FangSong_GB2312" w:cs="宋体"/>
                <w:color w:val="auto"/>
                <w:kern w:val="0"/>
                <w:sz w:val="22"/>
                <w:szCs w:val="22"/>
              </w:rPr>
            </w:pPr>
            <w:r>
              <w:rPr>
                <w:rFonts w:hint="eastAsia" w:eastAsia="FangSong_GB2312" w:cs="宋体"/>
                <w:color w:val="auto"/>
                <w:kern w:val="0"/>
                <w:sz w:val="22"/>
                <w:szCs w:val="22"/>
              </w:rPr>
              <w:t>17</w:t>
            </w:r>
          </w:p>
        </w:tc>
        <w:tc>
          <w:tcPr>
            <w:tcW w:w="2700" w:type="dxa"/>
            <w:tcBorders>
              <w:top w:val="nil"/>
              <w:left w:val="nil"/>
              <w:bottom w:val="single" w:color="auto" w:sz="4" w:space="0"/>
              <w:right w:val="single" w:color="auto" w:sz="4" w:space="0"/>
            </w:tcBorders>
            <w:noWrap/>
            <w:vAlign w:val="center"/>
          </w:tcPr>
          <w:p w14:paraId="52945E64">
            <w:pPr>
              <w:widowControl/>
              <w:rPr>
                <w:rFonts w:eastAsia="FangSong_GB2312" w:cs="宋体"/>
                <w:color w:val="auto"/>
                <w:kern w:val="0"/>
                <w:sz w:val="22"/>
                <w:szCs w:val="22"/>
              </w:rPr>
            </w:pPr>
            <w:r>
              <w:rPr>
                <w:rFonts w:hint="eastAsia" w:eastAsia="FangSong_GB2312" w:cs="宋体"/>
                <w:color w:val="auto"/>
                <w:kern w:val="0"/>
                <w:sz w:val="22"/>
                <w:szCs w:val="22"/>
              </w:rPr>
              <w:t>山东省（济南）</w:t>
            </w:r>
          </w:p>
        </w:tc>
        <w:tc>
          <w:tcPr>
            <w:tcW w:w="2160" w:type="dxa"/>
            <w:tcBorders>
              <w:top w:val="nil"/>
              <w:left w:val="nil"/>
              <w:bottom w:val="single" w:color="auto" w:sz="4" w:space="0"/>
              <w:right w:val="single" w:color="auto" w:sz="4" w:space="0"/>
            </w:tcBorders>
            <w:noWrap/>
            <w:vAlign w:val="center"/>
          </w:tcPr>
          <w:p w14:paraId="4E6B09BB">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511DC26B">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3B95F3BB">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11DBECA">
            <w:pPr>
              <w:widowControl/>
              <w:rPr>
                <w:rFonts w:eastAsia="FangSong_GB2312" w:cs="宋体"/>
                <w:color w:val="auto"/>
                <w:kern w:val="0"/>
                <w:sz w:val="22"/>
                <w:szCs w:val="22"/>
              </w:rPr>
            </w:pPr>
            <w:r>
              <w:rPr>
                <w:rFonts w:hint="eastAsia" w:eastAsia="FangSong_GB2312" w:cs="宋体"/>
                <w:color w:val="auto"/>
                <w:kern w:val="0"/>
                <w:sz w:val="22"/>
                <w:szCs w:val="22"/>
              </w:rPr>
              <w:t>18</w:t>
            </w:r>
          </w:p>
        </w:tc>
        <w:tc>
          <w:tcPr>
            <w:tcW w:w="2700" w:type="dxa"/>
            <w:tcBorders>
              <w:top w:val="nil"/>
              <w:left w:val="nil"/>
              <w:bottom w:val="single" w:color="auto" w:sz="4" w:space="0"/>
              <w:right w:val="single" w:color="auto" w:sz="4" w:space="0"/>
            </w:tcBorders>
            <w:noWrap/>
            <w:vAlign w:val="center"/>
          </w:tcPr>
          <w:p w14:paraId="212C8BB7">
            <w:pPr>
              <w:widowControl/>
              <w:rPr>
                <w:rFonts w:eastAsia="FangSong_GB2312" w:cs="宋体"/>
                <w:color w:val="auto"/>
                <w:kern w:val="0"/>
                <w:sz w:val="22"/>
                <w:szCs w:val="22"/>
              </w:rPr>
            </w:pPr>
            <w:r>
              <w:rPr>
                <w:rFonts w:hint="eastAsia" w:eastAsia="FangSong_GB2312" w:cs="宋体"/>
                <w:color w:val="auto"/>
                <w:kern w:val="0"/>
                <w:sz w:val="22"/>
                <w:szCs w:val="22"/>
              </w:rPr>
              <w:t>青岛市</w:t>
            </w:r>
          </w:p>
        </w:tc>
        <w:tc>
          <w:tcPr>
            <w:tcW w:w="2160" w:type="dxa"/>
            <w:tcBorders>
              <w:top w:val="nil"/>
              <w:left w:val="nil"/>
              <w:bottom w:val="single" w:color="auto" w:sz="4" w:space="0"/>
              <w:right w:val="single" w:color="auto" w:sz="4" w:space="0"/>
            </w:tcBorders>
            <w:noWrap/>
            <w:vAlign w:val="center"/>
          </w:tcPr>
          <w:p w14:paraId="1DF33D5D">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760FB389">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1E044886">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5AE13985">
            <w:pPr>
              <w:widowControl/>
              <w:rPr>
                <w:rFonts w:eastAsia="FangSong_GB2312" w:cs="宋体"/>
                <w:color w:val="auto"/>
                <w:kern w:val="0"/>
                <w:sz w:val="22"/>
                <w:szCs w:val="22"/>
              </w:rPr>
            </w:pPr>
            <w:r>
              <w:rPr>
                <w:rFonts w:hint="eastAsia" w:eastAsia="FangSong_GB2312" w:cs="宋体"/>
                <w:color w:val="auto"/>
                <w:kern w:val="0"/>
                <w:sz w:val="22"/>
                <w:szCs w:val="22"/>
              </w:rPr>
              <w:t>19</w:t>
            </w:r>
          </w:p>
        </w:tc>
        <w:tc>
          <w:tcPr>
            <w:tcW w:w="2700" w:type="dxa"/>
            <w:tcBorders>
              <w:top w:val="nil"/>
              <w:left w:val="nil"/>
              <w:bottom w:val="single" w:color="auto" w:sz="4" w:space="0"/>
              <w:right w:val="single" w:color="auto" w:sz="4" w:space="0"/>
            </w:tcBorders>
            <w:noWrap/>
            <w:vAlign w:val="center"/>
          </w:tcPr>
          <w:p w14:paraId="4DFE761C">
            <w:pPr>
              <w:widowControl/>
              <w:rPr>
                <w:rFonts w:eastAsia="FangSong_GB2312" w:cs="宋体"/>
                <w:color w:val="auto"/>
                <w:kern w:val="0"/>
                <w:sz w:val="22"/>
                <w:szCs w:val="22"/>
              </w:rPr>
            </w:pPr>
            <w:r>
              <w:rPr>
                <w:rFonts w:hint="eastAsia" w:eastAsia="FangSong_GB2312" w:cs="宋体"/>
                <w:color w:val="auto"/>
                <w:kern w:val="0"/>
                <w:sz w:val="22"/>
                <w:szCs w:val="22"/>
              </w:rPr>
              <w:t>河南省（郑州）</w:t>
            </w:r>
          </w:p>
        </w:tc>
        <w:tc>
          <w:tcPr>
            <w:tcW w:w="2160" w:type="dxa"/>
            <w:tcBorders>
              <w:top w:val="nil"/>
              <w:left w:val="nil"/>
              <w:bottom w:val="single" w:color="auto" w:sz="4" w:space="0"/>
              <w:right w:val="single" w:color="auto" w:sz="4" w:space="0"/>
            </w:tcBorders>
            <w:noWrap/>
            <w:vAlign w:val="center"/>
          </w:tcPr>
          <w:p w14:paraId="2E785FE6">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0E0311DB">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1EA374B0">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53C4ECE8">
            <w:pPr>
              <w:widowControl/>
              <w:rPr>
                <w:rFonts w:eastAsia="FangSong_GB2312" w:cs="宋体"/>
                <w:color w:val="auto"/>
                <w:kern w:val="0"/>
                <w:sz w:val="22"/>
                <w:szCs w:val="22"/>
              </w:rPr>
            </w:pPr>
            <w:r>
              <w:rPr>
                <w:rFonts w:hint="eastAsia" w:eastAsia="FangSong_GB2312" w:cs="宋体"/>
                <w:color w:val="auto"/>
                <w:kern w:val="0"/>
                <w:sz w:val="22"/>
                <w:szCs w:val="22"/>
              </w:rPr>
              <w:t>20</w:t>
            </w:r>
          </w:p>
        </w:tc>
        <w:tc>
          <w:tcPr>
            <w:tcW w:w="2700" w:type="dxa"/>
            <w:tcBorders>
              <w:top w:val="nil"/>
              <w:left w:val="nil"/>
              <w:bottom w:val="single" w:color="auto" w:sz="4" w:space="0"/>
              <w:right w:val="single" w:color="auto" w:sz="4" w:space="0"/>
            </w:tcBorders>
            <w:noWrap/>
            <w:vAlign w:val="center"/>
          </w:tcPr>
          <w:p w14:paraId="229F4D34">
            <w:pPr>
              <w:widowControl/>
              <w:rPr>
                <w:rFonts w:eastAsia="FangSong_GB2312" w:cs="宋体"/>
                <w:color w:val="auto"/>
                <w:kern w:val="0"/>
                <w:sz w:val="22"/>
                <w:szCs w:val="22"/>
              </w:rPr>
            </w:pPr>
            <w:r>
              <w:rPr>
                <w:rFonts w:hint="eastAsia" w:eastAsia="FangSong_GB2312" w:cs="宋体"/>
                <w:color w:val="auto"/>
                <w:kern w:val="0"/>
                <w:sz w:val="22"/>
                <w:szCs w:val="22"/>
              </w:rPr>
              <w:t>湖北省（武汉）</w:t>
            </w:r>
          </w:p>
        </w:tc>
        <w:tc>
          <w:tcPr>
            <w:tcW w:w="2160" w:type="dxa"/>
            <w:tcBorders>
              <w:top w:val="nil"/>
              <w:left w:val="nil"/>
              <w:bottom w:val="single" w:color="auto" w:sz="4" w:space="0"/>
              <w:right w:val="single" w:color="auto" w:sz="4" w:space="0"/>
            </w:tcBorders>
            <w:noWrap/>
            <w:vAlign w:val="center"/>
          </w:tcPr>
          <w:p w14:paraId="128C51D5">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00787A49">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1A68675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7650413D">
            <w:pPr>
              <w:widowControl/>
              <w:rPr>
                <w:rFonts w:eastAsia="FangSong_GB2312" w:cs="宋体"/>
                <w:color w:val="auto"/>
                <w:kern w:val="0"/>
                <w:sz w:val="22"/>
                <w:szCs w:val="22"/>
              </w:rPr>
            </w:pPr>
            <w:r>
              <w:rPr>
                <w:rFonts w:hint="eastAsia" w:eastAsia="FangSong_GB2312" w:cs="宋体"/>
                <w:color w:val="auto"/>
                <w:kern w:val="0"/>
                <w:sz w:val="22"/>
                <w:szCs w:val="22"/>
              </w:rPr>
              <w:t>21</w:t>
            </w:r>
          </w:p>
        </w:tc>
        <w:tc>
          <w:tcPr>
            <w:tcW w:w="2700" w:type="dxa"/>
            <w:tcBorders>
              <w:top w:val="nil"/>
              <w:left w:val="nil"/>
              <w:bottom w:val="single" w:color="auto" w:sz="4" w:space="0"/>
              <w:right w:val="single" w:color="auto" w:sz="4" w:space="0"/>
            </w:tcBorders>
            <w:noWrap/>
            <w:vAlign w:val="center"/>
          </w:tcPr>
          <w:p w14:paraId="491AE0C9">
            <w:pPr>
              <w:widowControl/>
              <w:rPr>
                <w:rFonts w:eastAsia="FangSong_GB2312" w:cs="宋体"/>
                <w:color w:val="auto"/>
                <w:kern w:val="0"/>
                <w:sz w:val="22"/>
                <w:szCs w:val="22"/>
              </w:rPr>
            </w:pPr>
            <w:r>
              <w:rPr>
                <w:rFonts w:hint="eastAsia" w:eastAsia="FangSong_GB2312" w:cs="宋体"/>
                <w:color w:val="auto"/>
                <w:kern w:val="0"/>
                <w:sz w:val="22"/>
                <w:szCs w:val="22"/>
              </w:rPr>
              <w:t>湖南省（长沙）</w:t>
            </w:r>
          </w:p>
        </w:tc>
        <w:tc>
          <w:tcPr>
            <w:tcW w:w="2160" w:type="dxa"/>
            <w:tcBorders>
              <w:top w:val="nil"/>
              <w:left w:val="nil"/>
              <w:bottom w:val="single" w:color="auto" w:sz="4" w:space="0"/>
              <w:right w:val="single" w:color="auto" w:sz="4" w:space="0"/>
            </w:tcBorders>
            <w:noWrap/>
            <w:vAlign w:val="center"/>
          </w:tcPr>
          <w:p w14:paraId="0CFB5B0A">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035540D6">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5537F33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8AEB208">
            <w:pPr>
              <w:widowControl/>
              <w:rPr>
                <w:rFonts w:eastAsia="FangSong_GB2312" w:cs="宋体"/>
                <w:color w:val="auto"/>
                <w:kern w:val="0"/>
                <w:sz w:val="22"/>
                <w:szCs w:val="22"/>
              </w:rPr>
            </w:pPr>
            <w:r>
              <w:rPr>
                <w:rFonts w:hint="eastAsia" w:eastAsia="FangSong_GB2312" w:cs="宋体"/>
                <w:color w:val="auto"/>
                <w:kern w:val="0"/>
                <w:sz w:val="22"/>
                <w:szCs w:val="22"/>
              </w:rPr>
              <w:t>22</w:t>
            </w:r>
          </w:p>
        </w:tc>
        <w:tc>
          <w:tcPr>
            <w:tcW w:w="2700" w:type="dxa"/>
            <w:tcBorders>
              <w:top w:val="nil"/>
              <w:left w:val="nil"/>
              <w:bottom w:val="single" w:color="auto" w:sz="4" w:space="0"/>
              <w:right w:val="single" w:color="auto" w:sz="4" w:space="0"/>
            </w:tcBorders>
            <w:noWrap/>
            <w:vAlign w:val="center"/>
          </w:tcPr>
          <w:p w14:paraId="2B02D184">
            <w:pPr>
              <w:widowControl/>
              <w:rPr>
                <w:rFonts w:eastAsia="FangSong_GB2312" w:cs="宋体"/>
                <w:color w:val="auto"/>
                <w:kern w:val="0"/>
                <w:sz w:val="22"/>
                <w:szCs w:val="22"/>
              </w:rPr>
            </w:pPr>
            <w:r>
              <w:rPr>
                <w:rFonts w:hint="eastAsia" w:eastAsia="FangSong_GB2312" w:cs="宋体"/>
                <w:color w:val="auto"/>
                <w:kern w:val="0"/>
                <w:sz w:val="22"/>
                <w:szCs w:val="22"/>
              </w:rPr>
              <w:t>广东省（广州）</w:t>
            </w:r>
          </w:p>
        </w:tc>
        <w:tc>
          <w:tcPr>
            <w:tcW w:w="2160" w:type="dxa"/>
            <w:tcBorders>
              <w:top w:val="nil"/>
              <w:left w:val="nil"/>
              <w:bottom w:val="single" w:color="auto" w:sz="4" w:space="0"/>
              <w:right w:val="single" w:color="auto" w:sz="4" w:space="0"/>
            </w:tcBorders>
            <w:noWrap/>
            <w:vAlign w:val="center"/>
          </w:tcPr>
          <w:p w14:paraId="7D6F2058">
            <w:pPr>
              <w:widowControl/>
              <w:jc w:val="center"/>
              <w:rPr>
                <w:rFonts w:eastAsia="FangSong_GB2312" w:cs="宋体"/>
                <w:color w:val="auto"/>
                <w:kern w:val="0"/>
                <w:sz w:val="22"/>
                <w:szCs w:val="22"/>
              </w:rPr>
            </w:pPr>
            <w:r>
              <w:rPr>
                <w:rFonts w:hint="eastAsia" w:eastAsia="FangSong_GB2312" w:cs="宋体"/>
                <w:color w:val="auto"/>
                <w:kern w:val="0"/>
                <w:sz w:val="22"/>
                <w:szCs w:val="22"/>
              </w:rPr>
              <w:t>450</w:t>
            </w:r>
          </w:p>
        </w:tc>
        <w:tc>
          <w:tcPr>
            <w:tcW w:w="2715" w:type="dxa"/>
            <w:tcBorders>
              <w:top w:val="nil"/>
              <w:left w:val="nil"/>
              <w:bottom w:val="single" w:color="auto" w:sz="4" w:space="0"/>
              <w:right w:val="single" w:color="auto" w:sz="4" w:space="0"/>
            </w:tcBorders>
            <w:noWrap/>
            <w:vAlign w:val="center"/>
          </w:tcPr>
          <w:p w14:paraId="48FC3848">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1500</w:t>
            </w:r>
          </w:p>
        </w:tc>
      </w:tr>
      <w:tr w14:paraId="7BA2948A">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D025909">
            <w:pPr>
              <w:widowControl/>
              <w:rPr>
                <w:rFonts w:eastAsia="FangSong_GB2312" w:cs="宋体"/>
                <w:color w:val="auto"/>
                <w:kern w:val="0"/>
                <w:sz w:val="22"/>
                <w:szCs w:val="22"/>
              </w:rPr>
            </w:pPr>
            <w:r>
              <w:rPr>
                <w:rFonts w:hint="eastAsia" w:eastAsia="FangSong_GB2312" w:cs="宋体"/>
                <w:color w:val="auto"/>
                <w:kern w:val="0"/>
                <w:sz w:val="22"/>
                <w:szCs w:val="22"/>
              </w:rPr>
              <w:t>23</w:t>
            </w:r>
          </w:p>
        </w:tc>
        <w:tc>
          <w:tcPr>
            <w:tcW w:w="2700" w:type="dxa"/>
            <w:tcBorders>
              <w:top w:val="nil"/>
              <w:left w:val="nil"/>
              <w:bottom w:val="single" w:color="auto" w:sz="4" w:space="0"/>
              <w:right w:val="single" w:color="auto" w:sz="4" w:space="0"/>
            </w:tcBorders>
            <w:noWrap/>
            <w:vAlign w:val="center"/>
          </w:tcPr>
          <w:p w14:paraId="5C991994">
            <w:pPr>
              <w:widowControl/>
              <w:rPr>
                <w:rFonts w:eastAsia="FangSong_GB2312" w:cs="宋体"/>
                <w:color w:val="auto"/>
                <w:kern w:val="0"/>
                <w:sz w:val="22"/>
                <w:szCs w:val="22"/>
              </w:rPr>
            </w:pPr>
            <w:r>
              <w:rPr>
                <w:rFonts w:hint="eastAsia" w:eastAsia="FangSong_GB2312" w:cs="宋体"/>
                <w:color w:val="auto"/>
                <w:kern w:val="0"/>
                <w:sz w:val="22"/>
                <w:szCs w:val="22"/>
              </w:rPr>
              <w:t>深圳市</w:t>
            </w:r>
          </w:p>
        </w:tc>
        <w:tc>
          <w:tcPr>
            <w:tcW w:w="2160" w:type="dxa"/>
            <w:tcBorders>
              <w:top w:val="nil"/>
              <w:left w:val="nil"/>
              <w:bottom w:val="single" w:color="auto" w:sz="4" w:space="0"/>
              <w:right w:val="single" w:color="auto" w:sz="4" w:space="0"/>
            </w:tcBorders>
            <w:noWrap/>
            <w:vAlign w:val="center"/>
          </w:tcPr>
          <w:p w14:paraId="00EA8068">
            <w:pPr>
              <w:widowControl/>
              <w:jc w:val="center"/>
              <w:rPr>
                <w:rFonts w:eastAsia="FangSong_GB2312" w:cs="宋体"/>
                <w:color w:val="auto"/>
                <w:kern w:val="0"/>
                <w:sz w:val="22"/>
                <w:szCs w:val="22"/>
              </w:rPr>
            </w:pPr>
            <w:r>
              <w:rPr>
                <w:rFonts w:hint="eastAsia" w:eastAsia="FangSong_GB2312" w:cs="宋体"/>
                <w:color w:val="auto"/>
                <w:kern w:val="0"/>
                <w:sz w:val="22"/>
                <w:szCs w:val="22"/>
              </w:rPr>
              <w:t>450</w:t>
            </w:r>
          </w:p>
        </w:tc>
        <w:tc>
          <w:tcPr>
            <w:tcW w:w="2715" w:type="dxa"/>
            <w:tcBorders>
              <w:top w:val="nil"/>
              <w:left w:val="nil"/>
              <w:bottom w:val="single" w:color="auto" w:sz="4" w:space="0"/>
              <w:right w:val="single" w:color="auto" w:sz="4" w:space="0"/>
            </w:tcBorders>
            <w:noWrap/>
            <w:vAlign w:val="center"/>
          </w:tcPr>
          <w:p w14:paraId="6F9AB09E">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1500</w:t>
            </w:r>
          </w:p>
        </w:tc>
      </w:tr>
      <w:tr w14:paraId="742E1977">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86D3E17">
            <w:pPr>
              <w:widowControl/>
              <w:rPr>
                <w:rFonts w:eastAsia="FangSong_GB2312" w:cs="宋体"/>
                <w:color w:val="auto"/>
                <w:kern w:val="0"/>
                <w:sz w:val="22"/>
                <w:szCs w:val="22"/>
              </w:rPr>
            </w:pPr>
            <w:r>
              <w:rPr>
                <w:rFonts w:hint="eastAsia" w:eastAsia="FangSong_GB2312" w:cs="宋体"/>
                <w:color w:val="auto"/>
                <w:kern w:val="0"/>
                <w:sz w:val="22"/>
                <w:szCs w:val="22"/>
              </w:rPr>
              <w:t>24</w:t>
            </w:r>
          </w:p>
        </w:tc>
        <w:tc>
          <w:tcPr>
            <w:tcW w:w="2700" w:type="dxa"/>
            <w:tcBorders>
              <w:top w:val="nil"/>
              <w:left w:val="nil"/>
              <w:bottom w:val="single" w:color="auto" w:sz="4" w:space="0"/>
              <w:right w:val="single" w:color="auto" w:sz="4" w:space="0"/>
            </w:tcBorders>
            <w:noWrap/>
            <w:vAlign w:val="center"/>
          </w:tcPr>
          <w:p w14:paraId="07DCD8B5">
            <w:pPr>
              <w:widowControl/>
              <w:rPr>
                <w:rFonts w:eastAsia="FangSong_GB2312" w:cs="宋体"/>
                <w:color w:val="auto"/>
                <w:kern w:val="0"/>
                <w:sz w:val="22"/>
                <w:szCs w:val="22"/>
              </w:rPr>
            </w:pPr>
            <w:r>
              <w:rPr>
                <w:rFonts w:hint="eastAsia" w:eastAsia="FangSong_GB2312" w:cs="宋体"/>
                <w:color w:val="auto"/>
                <w:kern w:val="0"/>
                <w:sz w:val="22"/>
                <w:szCs w:val="22"/>
              </w:rPr>
              <w:t>广西（南宁）</w:t>
            </w:r>
          </w:p>
        </w:tc>
        <w:tc>
          <w:tcPr>
            <w:tcW w:w="2160" w:type="dxa"/>
            <w:tcBorders>
              <w:top w:val="nil"/>
              <w:left w:val="nil"/>
              <w:bottom w:val="single" w:color="auto" w:sz="4" w:space="0"/>
              <w:right w:val="single" w:color="auto" w:sz="4" w:space="0"/>
            </w:tcBorders>
            <w:noWrap/>
            <w:vAlign w:val="center"/>
          </w:tcPr>
          <w:p w14:paraId="0DFB259C">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7953ECA6">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6B761EFF">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6AC6A417">
            <w:pPr>
              <w:widowControl/>
              <w:rPr>
                <w:rFonts w:eastAsia="FangSong_GB2312" w:cs="宋体"/>
                <w:color w:val="auto"/>
                <w:kern w:val="0"/>
                <w:sz w:val="22"/>
                <w:szCs w:val="22"/>
              </w:rPr>
            </w:pPr>
            <w:r>
              <w:rPr>
                <w:rFonts w:hint="eastAsia" w:eastAsia="FangSong_GB2312" w:cs="宋体"/>
                <w:color w:val="auto"/>
                <w:kern w:val="0"/>
                <w:sz w:val="22"/>
                <w:szCs w:val="22"/>
              </w:rPr>
              <w:t>25</w:t>
            </w:r>
          </w:p>
        </w:tc>
        <w:tc>
          <w:tcPr>
            <w:tcW w:w="2700" w:type="dxa"/>
            <w:tcBorders>
              <w:top w:val="nil"/>
              <w:left w:val="nil"/>
              <w:bottom w:val="single" w:color="auto" w:sz="4" w:space="0"/>
              <w:right w:val="single" w:color="auto" w:sz="4" w:space="0"/>
            </w:tcBorders>
            <w:noWrap/>
            <w:vAlign w:val="center"/>
          </w:tcPr>
          <w:p w14:paraId="61920E6C">
            <w:pPr>
              <w:widowControl/>
              <w:rPr>
                <w:rFonts w:eastAsia="FangSong_GB2312" w:cs="宋体"/>
                <w:color w:val="auto"/>
                <w:kern w:val="0"/>
                <w:sz w:val="22"/>
                <w:szCs w:val="22"/>
              </w:rPr>
            </w:pPr>
            <w:r>
              <w:rPr>
                <w:rFonts w:hint="eastAsia" w:eastAsia="FangSong_GB2312" w:cs="宋体"/>
                <w:color w:val="auto"/>
                <w:kern w:val="0"/>
                <w:sz w:val="22"/>
                <w:szCs w:val="22"/>
              </w:rPr>
              <w:t>海南（海口）</w:t>
            </w:r>
          </w:p>
        </w:tc>
        <w:tc>
          <w:tcPr>
            <w:tcW w:w="2160" w:type="dxa"/>
            <w:tcBorders>
              <w:top w:val="nil"/>
              <w:left w:val="nil"/>
              <w:bottom w:val="single" w:color="auto" w:sz="4" w:space="0"/>
              <w:right w:val="single" w:color="auto" w:sz="4" w:space="0"/>
            </w:tcBorders>
            <w:noWrap/>
            <w:vAlign w:val="center"/>
          </w:tcPr>
          <w:p w14:paraId="2C2F73F9">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1C8761AF">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72B3FDC0">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77BFEC6">
            <w:pPr>
              <w:widowControl/>
              <w:rPr>
                <w:rFonts w:eastAsia="FangSong_GB2312" w:cs="宋体"/>
                <w:color w:val="auto"/>
                <w:kern w:val="0"/>
                <w:sz w:val="22"/>
                <w:szCs w:val="22"/>
              </w:rPr>
            </w:pPr>
            <w:r>
              <w:rPr>
                <w:rFonts w:hint="eastAsia" w:eastAsia="FangSong_GB2312" w:cs="宋体"/>
                <w:color w:val="auto"/>
                <w:kern w:val="0"/>
                <w:sz w:val="22"/>
                <w:szCs w:val="22"/>
              </w:rPr>
              <w:t>26</w:t>
            </w:r>
          </w:p>
        </w:tc>
        <w:tc>
          <w:tcPr>
            <w:tcW w:w="2700" w:type="dxa"/>
            <w:tcBorders>
              <w:top w:val="nil"/>
              <w:left w:val="nil"/>
              <w:bottom w:val="single" w:color="auto" w:sz="4" w:space="0"/>
              <w:right w:val="single" w:color="auto" w:sz="4" w:space="0"/>
            </w:tcBorders>
            <w:noWrap/>
            <w:vAlign w:val="center"/>
          </w:tcPr>
          <w:p w14:paraId="7B5C8CEA">
            <w:pPr>
              <w:widowControl/>
              <w:rPr>
                <w:rFonts w:eastAsia="FangSong_GB2312" w:cs="宋体"/>
                <w:color w:val="auto"/>
                <w:kern w:val="0"/>
                <w:sz w:val="22"/>
                <w:szCs w:val="22"/>
              </w:rPr>
            </w:pPr>
            <w:r>
              <w:rPr>
                <w:rFonts w:hint="eastAsia" w:eastAsia="FangSong_GB2312" w:cs="宋体"/>
                <w:color w:val="auto"/>
                <w:kern w:val="0"/>
                <w:sz w:val="22"/>
                <w:szCs w:val="22"/>
              </w:rPr>
              <w:t>重庆市</w:t>
            </w:r>
          </w:p>
        </w:tc>
        <w:tc>
          <w:tcPr>
            <w:tcW w:w="2160" w:type="dxa"/>
            <w:tcBorders>
              <w:top w:val="nil"/>
              <w:left w:val="nil"/>
              <w:bottom w:val="single" w:color="auto" w:sz="4" w:space="0"/>
              <w:right w:val="single" w:color="auto" w:sz="4" w:space="0"/>
            </w:tcBorders>
            <w:noWrap/>
            <w:vAlign w:val="center"/>
          </w:tcPr>
          <w:p w14:paraId="4EE3C1C9">
            <w:pPr>
              <w:widowControl/>
              <w:jc w:val="center"/>
              <w:rPr>
                <w:rFonts w:eastAsia="FangSong_GB2312" w:cs="宋体"/>
                <w:color w:val="auto"/>
                <w:kern w:val="0"/>
                <w:sz w:val="22"/>
                <w:szCs w:val="22"/>
              </w:rPr>
            </w:pPr>
            <w:r>
              <w:rPr>
                <w:rFonts w:hint="eastAsia" w:eastAsia="FangSong_GB2312" w:cs="宋体"/>
                <w:color w:val="auto"/>
                <w:kern w:val="0"/>
                <w:sz w:val="22"/>
                <w:szCs w:val="22"/>
              </w:rPr>
              <w:t>370</w:t>
            </w:r>
          </w:p>
        </w:tc>
        <w:tc>
          <w:tcPr>
            <w:tcW w:w="2715" w:type="dxa"/>
            <w:tcBorders>
              <w:top w:val="nil"/>
              <w:left w:val="nil"/>
              <w:bottom w:val="single" w:color="auto" w:sz="4" w:space="0"/>
              <w:right w:val="single" w:color="auto" w:sz="4" w:space="0"/>
            </w:tcBorders>
            <w:noWrap/>
            <w:vAlign w:val="center"/>
          </w:tcPr>
          <w:p w14:paraId="2674C9EC">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170FC454">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717F037">
            <w:pPr>
              <w:widowControl/>
              <w:rPr>
                <w:rFonts w:eastAsia="FangSong_GB2312" w:cs="宋体"/>
                <w:color w:val="auto"/>
                <w:kern w:val="0"/>
                <w:sz w:val="22"/>
                <w:szCs w:val="22"/>
              </w:rPr>
            </w:pPr>
            <w:r>
              <w:rPr>
                <w:rFonts w:hint="eastAsia" w:eastAsia="FangSong_GB2312" w:cs="宋体"/>
                <w:color w:val="auto"/>
                <w:kern w:val="0"/>
                <w:sz w:val="22"/>
                <w:szCs w:val="22"/>
              </w:rPr>
              <w:t>27</w:t>
            </w:r>
          </w:p>
        </w:tc>
        <w:tc>
          <w:tcPr>
            <w:tcW w:w="2700" w:type="dxa"/>
            <w:tcBorders>
              <w:top w:val="nil"/>
              <w:left w:val="nil"/>
              <w:bottom w:val="single" w:color="auto" w:sz="4" w:space="0"/>
              <w:right w:val="single" w:color="auto" w:sz="4" w:space="0"/>
            </w:tcBorders>
            <w:noWrap/>
            <w:vAlign w:val="center"/>
          </w:tcPr>
          <w:p w14:paraId="734F2B3C">
            <w:pPr>
              <w:widowControl/>
              <w:rPr>
                <w:rFonts w:eastAsia="FangSong_GB2312" w:cs="宋体"/>
                <w:color w:val="auto"/>
                <w:kern w:val="0"/>
                <w:sz w:val="22"/>
                <w:szCs w:val="22"/>
              </w:rPr>
            </w:pPr>
            <w:r>
              <w:rPr>
                <w:rFonts w:hint="eastAsia" w:eastAsia="FangSong_GB2312" w:cs="宋体"/>
                <w:color w:val="auto"/>
                <w:kern w:val="0"/>
                <w:sz w:val="22"/>
                <w:szCs w:val="22"/>
              </w:rPr>
              <w:t>四川省（成都）</w:t>
            </w:r>
          </w:p>
        </w:tc>
        <w:tc>
          <w:tcPr>
            <w:tcW w:w="2160" w:type="dxa"/>
            <w:tcBorders>
              <w:top w:val="nil"/>
              <w:left w:val="nil"/>
              <w:bottom w:val="single" w:color="auto" w:sz="4" w:space="0"/>
              <w:right w:val="single" w:color="auto" w:sz="4" w:space="0"/>
            </w:tcBorders>
            <w:noWrap/>
            <w:vAlign w:val="center"/>
          </w:tcPr>
          <w:p w14:paraId="4A3C09A5">
            <w:pPr>
              <w:widowControl/>
              <w:jc w:val="center"/>
              <w:rPr>
                <w:rFonts w:eastAsia="FangSong_GB2312" w:cs="宋体"/>
                <w:color w:val="auto"/>
                <w:kern w:val="0"/>
                <w:sz w:val="22"/>
                <w:szCs w:val="22"/>
              </w:rPr>
            </w:pPr>
            <w:r>
              <w:rPr>
                <w:rFonts w:hint="eastAsia" w:eastAsia="FangSong_GB2312" w:cs="宋体"/>
                <w:color w:val="auto"/>
                <w:kern w:val="0"/>
                <w:sz w:val="22"/>
                <w:szCs w:val="22"/>
              </w:rPr>
              <w:t>370</w:t>
            </w:r>
          </w:p>
        </w:tc>
        <w:tc>
          <w:tcPr>
            <w:tcW w:w="2715" w:type="dxa"/>
            <w:tcBorders>
              <w:top w:val="nil"/>
              <w:left w:val="nil"/>
              <w:bottom w:val="single" w:color="auto" w:sz="4" w:space="0"/>
              <w:right w:val="single" w:color="auto" w:sz="4" w:space="0"/>
            </w:tcBorders>
            <w:noWrap/>
            <w:vAlign w:val="center"/>
          </w:tcPr>
          <w:p w14:paraId="3D2DEEBD">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1EC1C799">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32837E1F">
            <w:pPr>
              <w:widowControl/>
              <w:rPr>
                <w:rFonts w:eastAsia="FangSong_GB2312" w:cs="宋体"/>
                <w:color w:val="auto"/>
                <w:kern w:val="0"/>
                <w:sz w:val="22"/>
                <w:szCs w:val="22"/>
              </w:rPr>
            </w:pPr>
            <w:r>
              <w:rPr>
                <w:rFonts w:hint="eastAsia" w:eastAsia="FangSong_GB2312" w:cs="宋体"/>
                <w:color w:val="auto"/>
                <w:kern w:val="0"/>
                <w:sz w:val="22"/>
                <w:szCs w:val="22"/>
              </w:rPr>
              <w:t>28</w:t>
            </w:r>
          </w:p>
        </w:tc>
        <w:tc>
          <w:tcPr>
            <w:tcW w:w="2700" w:type="dxa"/>
            <w:tcBorders>
              <w:top w:val="nil"/>
              <w:left w:val="nil"/>
              <w:bottom w:val="single" w:color="auto" w:sz="4" w:space="0"/>
              <w:right w:val="single" w:color="auto" w:sz="4" w:space="0"/>
            </w:tcBorders>
            <w:noWrap/>
            <w:vAlign w:val="center"/>
          </w:tcPr>
          <w:p w14:paraId="7BBCE213">
            <w:pPr>
              <w:widowControl/>
              <w:rPr>
                <w:rFonts w:eastAsia="FangSong_GB2312" w:cs="宋体"/>
                <w:color w:val="auto"/>
                <w:kern w:val="0"/>
                <w:sz w:val="22"/>
                <w:szCs w:val="22"/>
              </w:rPr>
            </w:pPr>
            <w:r>
              <w:rPr>
                <w:rFonts w:hint="eastAsia" w:eastAsia="FangSong_GB2312" w:cs="宋体"/>
                <w:color w:val="auto"/>
                <w:kern w:val="0"/>
                <w:sz w:val="22"/>
                <w:szCs w:val="22"/>
              </w:rPr>
              <w:t>贵州省（贵阳）</w:t>
            </w:r>
          </w:p>
        </w:tc>
        <w:tc>
          <w:tcPr>
            <w:tcW w:w="2160" w:type="dxa"/>
            <w:tcBorders>
              <w:top w:val="nil"/>
              <w:left w:val="nil"/>
              <w:bottom w:val="single" w:color="auto" w:sz="4" w:space="0"/>
              <w:right w:val="single" w:color="auto" w:sz="4" w:space="0"/>
            </w:tcBorders>
            <w:noWrap/>
            <w:vAlign w:val="center"/>
          </w:tcPr>
          <w:p w14:paraId="27211B96">
            <w:pPr>
              <w:widowControl/>
              <w:jc w:val="center"/>
              <w:rPr>
                <w:rFonts w:eastAsia="FangSong_GB2312" w:cs="宋体"/>
                <w:color w:val="auto"/>
                <w:kern w:val="0"/>
                <w:sz w:val="22"/>
                <w:szCs w:val="22"/>
              </w:rPr>
            </w:pPr>
            <w:r>
              <w:rPr>
                <w:rFonts w:hint="eastAsia" w:eastAsia="FangSong_GB2312" w:cs="宋体"/>
                <w:color w:val="auto"/>
                <w:kern w:val="0"/>
                <w:sz w:val="22"/>
                <w:szCs w:val="22"/>
              </w:rPr>
              <w:t>370</w:t>
            </w:r>
          </w:p>
        </w:tc>
        <w:tc>
          <w:tcPr>
            <w:tcW w:w="2715" w:type="dxa"/>
            <w:tcBorders>
              <w:top w:val="nil"/>
              <w:left w:val="nil"/>
              <w:bottom w:val="single" w:color="auto" w:sz="4" w:space="0"/>
              <w:right w:val="single" w:color="auto" w:sz="4" w:space="0"/>
            </w:tcBorders>
            <w:noWrap/>
            <w:vAlign w:val="center"/>
          </w:tcPr>
          <w:p w14:paraId="68F73911">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629DDEA4">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453D363E">
            <w:pPr>
              <w:widowControl/>
              <w:rPr>
                <w:rFonts w:eastAsia="FangSong_GB2312" w:cs="宋体"/>
                <w:color w:val="auto"/>
                <w:kern w:val="0"/>
                <w:sz w:val="22"/>
                <w:szCs w:val="22"/>
              </w:rPr>
            </w:pPr>
            <w:r>
              <w:rPr>
                <w:rFonts w:hint="eastAsia" w:eastAsia="FangSong_GB2312" w:cs="宋体"/>
                <w:color w:val="auto"/>
                <w:kern w:val="0"/>
                <w:sz w:val="22"/>
                <w:szCs w:val="22"/>
              </w:rPr>
              <w:t>29</w:t>
            </w:r>
          </w:p>
        </w:tc>
        <w:tc>
          <w:tcPr>
            <w:tcW w:w="2700" w:type="dxa"/>
            <w:tcBorders>
              <w:top w:val="nil"/>
              <w:left w:val="nil"/>
              <w:bottom w:val="single" w:color="auto" w:sz="4" w:space="0"/>
              <w:right w:val="single" w:color="auto" w:sz="4" w:space="0"/>
            </w:tcBorders>
            <w:noWrap/>
            <w:vAlign w:val="center"/>
          </w:tcPr>
          <w:p w14:paraId="212BD15F">
            <w:pPr>
              <w:widowControl/>
              <w:rPr>
                <w:rFonts w:eastAsia="FangSong_GB2312" w:cs="宋体"/>
                <w:color w:val="auto"/>
                <w:kern w:val="0"/>
                <w:sz w:val="22"/>
                <w:szCs w:val="22"/>
              </w:rPr>
            </w:pPr>
            <w:r>
              <w:rPr>
                <w:rFonts w:hint="eastAsia" w:eastAsia="FangSong_GB2312" w:cs="宋体"/>
                <w:color w:val="auto"/>
                <w:kern w:val="0"/>
                <w:sz w:val="22"/>
                <w:szCs w:val="22"/>
              </w:rPr>
              <w:t>云南省（昆明）</w:t>
            </w:r>
          </w:p>
        </w:tc>
        <w:tc>
          <w:tcPr>
            <w:tcW w:w="2160" w:type="dxa"/>
            <w:tcBorders>
              <w:top w:val="nil"/>
              <w:left w:val="nil"/>
              <w:bottom w:val="single" w:color="auto" w:sz="4" w:space="0"/>
              <w:right w:val="single" w:color="auto" w:sz="4" w:space="0"/>
            </w:tcBorders>
            <w:noWrap/>
            <w:vAlign w:val="center"/>
          </w:tcPr>
          <w:p w14:paraId="74F75F71">
            <w:pPr>
              <w:widowControl/>
              <w:jc w:val="center"/>
              <w:rPr>
                <w:rFonts w:eastAsia="FangSong_GB2312" w:cs="宋体"/>
                <w:color w:val="auto"/>
                <w:kern w:val="0"/>
                <w:sz w:val="22"/>
                <w:szCs w:val="22"/>
              </w:rPr>
            </w:pPr>
            <w:r>
              <w:rPr>
                <w:rFonts w:hint="eastAsia" w:eastAsia="FangSong_GB2312" w:cs="宋体"/>
                <w:color w:val="auto"/>
                <w:kern w:val="0"/>
                <w:sz w:val="22"/>
                <w:szCs w:val="22"/>
              </w:rPr>
              <w:t>380</w:t>
            </w:r>
          </w:p>
        </w:tc>
        <w:tc>
          <w:tcPr>
            <w:tcW w:w="2715" w:type="dxa"/>
            <w:tcBorders>
              <w:top w:val="nil"/>
              <w:left w:val="nil"/>
              <w:bottom w:val="single" w:color="auto" w:sz="4" w:space="0"/>
              <w:right w:val="single" w:color="auto" w:sz="4" w:space="0"/>
            </w:tcBorders>
            <w:noWrap/>
            <w:vAlign w:val="center"/>
          </w:tcPr>
          <w:p w14:paraId="20FDEC6F">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1200</w:t>
            </w:r>
          </w:p>
        </w:tc>
      </w:tr>
      <w:tr w14:paraId="65736CEA">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1D8785A1">
            <w:pPr>
              <w:widowControl/>
              <w:rPr>
                <w:rFonts w:eastAsia="FangSong_GB2312" w:cs="宋体"/>
                <w:color w:val="auto"/>
                <w:kern w:val="0"/>
                <w:sz w:val="22"/>
                <w:szCs w:val="22"/>
              </w:rPr>
            </w:pPr>
            <w:r>
              <w:rPr>
                <w:rFonts w:hint="eastAsia" w:eastAsia="FangSong_GB2312" w:cs="宋体"/>
                <w:color w:val="auto"/>
                <w:kern w:val="0"/>
                <w:sz w:val="22"/>
                <w:szCs w:val="22"/>
              </w:rPr>
              <w:t>30</w:t>
            </w:r>
          </w:p>
        </w:tc>
        <w:tc>
          <w:tcPr>
            <w:tcW w:w="2700" w:type="dxa"/>
            <w:tcBorders>
              <w:top w:val="single" w:color="auto" w:sz="4" w:space="0"/>
              <w:left w:val="nil"/>
              <w:bottom w:val="single" w:color="auto" w:sz="4" w:space="0"/>
              <w:right w:val="single" w:color="auto" w:sz="4" w:space="0"/>
            </w:tcBorders>
            <w:noWrap/>
            <w:vAlign w:val="center"/>
          </w:tcPr>
          <w:p w14:paraId="226C8038">
            <w:pPr>
              <w:widowControl/>
              <w:rPr>
                <w:rFonts w:eastAsia="FangSong_GB2312" w:cs="宋体"/>
                <w:color w:val="auto"/>
                <w:kern w:val="0"/>
                <w:sz w:val="22"/>
                <w:szCs w:val="22"/>
              </w:rPr>
            </w:pPr>
            <w:r>
              <w:rPr>
                <w:rFonts w:hint="eastAsia" w:eastAsia="FangSong_GB2312" w:cs="宋体"/>
                <w:color w:val="auto"/>
                <w:kern w:val="0"/>
                <w:sz w:val="22"/>
                <w:szCs w:val="22"/>
              </w:rPr>
              <w:t>西藏（拉萨）</w:t>
            </w:r>
          </w:p>
        </w:tc>
        <w:tc>
          <w:tcPr>
            <w:tcW w:w="2160" w:type="dxa"/>
            <w:tcBorders>
              <w:top w:val="single" w:color="auto" w:sz="4" w:space="0"/>
              <w:left w:val="nil"/>
              <w:bottom w:val="single" w:color="auto" w:sz="4" w:space="0"/>
              <w:right w:val="single" w:color="auto" w:sz="4" w:space="0"/>
            </w:tcBorders>
            <w:noWrap/>
            <w:vAlign w:val="center"/>
          </w:tcPr>
          <w:p w14:paraId="2F669622">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nil"/>
              <w:bottom w:val="single" w:color="auto" w:sz="4" w:space="0"/>
              <w:right w:val="single" w:color="auto" w:sz="4" w:space="0"/>
            </w:tcBorders>
            <w:noWrap/>
            <w:vAlign w:val="center"/>
          </w:tcPr>
          <w:p w14:paraId="7C1C7F37">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0C3FCAA3">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2BE6C4B">
            <w:pPr>
              <w:widowControl/>
              <w:rPr>
                <w:rFonts w:eastAsia="FangSong_GB2312" w:cs="宋体"/>
                <w:color w:val="auto"/>
                <w:kern w:val="0"/>
                <w:sz w:val="22"/>
                <w:szCs w:val="22"/>
              </w:rPr>
            </w:pPr>
            <w:r>
              <w:rPr>
                <w:rFonts w:hint="eastAsia" w:eastAsia="FangSong_GB2312" w:cs="宋体"/>
                <w:color w:val="auto"/>
                <w:kern w:val="0"/>
                <w:sz w:val="22"/>
                <w:szCs w:val="22"/>
              </w:rPr>
              <w:t>31</w:t>
            </w:r>
          </w:p>
        </w:tc>
        <w:tc>
          <w:tcPr>
            <w:tcW w:w="2700" w:type="dxa"/>
            <w:tcBorders>
              <w:top w:val="nil"/>
              <w:left w:val="nil"/>
              <w:bottom w:val="single" w:color="auto" w:sz="4" w:space="0"/>
              <w:right w:val="single" w:color="auto" w:sz="4" w:space="0"/>
            </w:tcBorders>
            <w:noWrap/>
            <w:vAlign w:val="center"/>
          </w:tcPr>
          <w:p w14:paraId="583919CF">
            <w:pPr>
              <w:widowControl/>
              <w:rPr>
                <w:rFonts w:eastAsia="FangSong_GB2312" w:cs="宋体"/>
                <w:color w:val="auto"/>
                <w:kern w:val="0"/>
                <w:sz w:val="22"/>
                <w:szCs w:val="22"/>
              </w:rPr>
            </w:pPr>
            <w:r>
              <w:rPr>
                <w:rFonts w:hint="eastAsia" w:eastAsia="FangSong_GB2312" w:cs="宋体"/>
                <w:color w:val="auto"/>
                <w:kern w:val="0"/>
                <w:sz w:val="22"/>
                <w:szCs w:val="22"/>
              </w:rPr>
              <w:t>陕西省（西安）</w:t>
            </w:r>
          </w:p>
        </w:tc>
        <w:tc>
          <w:tcPr>
            <w:tcW w:w="2160" w:type="dxa"/>
            <w:tcBorders>
              <w:top w:val="nil"/>
              <w:left w:val="nil"/>
              <w:bottom w:val="single" w:color="auto" w:sz="4" w:space="0"/>
              <w:right w:val="single" w:color="auto" w:sz="4" w:space="0"/>
            </w:tcBorders>
            <w:noWrap/>
            <w:vAlign w:val="center"/>
          </w:tcPr>
          <w:p w14:paraId="02D3A6AB">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35F0465D">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600103DC">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29BDAA02">
            <w:pPr>
              <w:widowControl/>
              <w:rPr>
                <w:rFonts w:eastAsia="FangSong_GB2312" w:cs="宋体"/>
                <w:color w:val="auto"/>
                <w:kern w:val="0"/>
                <w:sz w:val="22"/>
                <w:szCs w:val="22"/>
              </w:rPr>
            </w:pPr>
            <w:r>
              <w:rPr>
                <w:rFonts w:hint="eastAsia" w:eastAsia="FangSong_GB2312" w:cs="宋体"/>
                <w:color w:val="auto"/>
                <w:kern w:val="0"/>
                <w:sz w:val="22"/>
                <w:szCs w:val="22"/>
              </w:rPr>
              <w:t>32</w:t>
            </w:r>
          </w:p>
        </w:tc>
        <w:tc>
          <w:tcPr>
            <w:tcW w:w="2700" w:type="dxa"/>
            <w:tcBorders>
              <w:top w:val="single" w:color="auto" w:sz="4" w:space="0"/>
              <w:left w:val="nil"/>
              <w:bottom w:val="single" w:color="auto" w:sz="4" w:space="0"/>
              <w:right w:val="single" w:color="auto" w:sz="4" w:space="0"/>
            </w:tcBorders>
            <w:noWrap/>
            <w:vAlign w:val="center"/>
          </w:tcPr>
          <w:p w14:paraId="5092B657">
            <w:pPr>
              <w:widowControl/>
              <w:rPr>
                <w:rFonts w:eastAsia="FangSong_GB2312" w:cs="宋体"/>
                <w:color w:val="auto"/>
                <w:kern w:val="0"/>
                <w:sz w:val="22"/>
                <w:szCs w:val="22"/>
              </w:rPr>
            </w:pPr>
            <w:r>
              <w:rPr>
                <w:rFonts w:hint="eastAsia" w:eastAsia="FangSong_GB2312" w:cs="宋体"/>
                <w:color w:val="auto"/>
                <w:kern w:val="0"/>
                <w:sz w:val="22"/>
                <w:szCs w:val="22"/>
              </w:rPr>
              <w:t>甘肃省（兰州）</w:t>
            </w:r>
          </w:p>
        </w:tc>
        <w:tc>
          <w:tcPr>
            <w:tcW w:w="2160" w:type="dxa"/>
            <w:tcBorders>
              <w:top w:val="single" w:color="auto" w:sz="4" w:space="0"/>
              <w:left w:val="nil"/>
              <w:bottom w:val="single" w:color="auto" w:sz="4" w:space="0"/>
              <w:right w:val="single" w:color="auto" w:sz="4" w:space="0"/>
            </w:tcBorders>
            <w:noWrap/>
            <w:vAlign w:val="center"/>
          </w:tcPr>
          <w:p w14:paraId="44849055">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nil"/>
              <w:bottom w:val="single" w:color="auto" w:sz="4" w:space="0"/>
              <w:right w:val="single" w:color="auto" w:sz="4" w:space="0"/>
            </w:tcBorders>
            <w:noWrap/>
            <w:vAlign w:val="center"/>
          </w:tcPr>
          <w:p w14:paraId="61150A18">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4117A254">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10A02900">
            <w:pPr>
              <w:widowControl/>
              <w:rPr>
                <w:rFonts w:eastAsia="FangSong_GB2312" w:cs="宋体"/>
                <w:color w:val="auto"/>
                <w:kern w:val="0"/>
                <w:sz w:val="22"/>
                <w:szCs w:val="22"/>
              </w:rPr>
            </w:pPr>
            <w:r>
              <w:rPr>
                <w:rFonts w:hint="eastAsia" w:eastAsia="FangSong_GB2312" w:cs="宋体"/>
                <w:color w:val="auto"/>
                <w:kern w:val="0"/>
                <w:sz w:val="22"/>
                <w:szCs w:val="22"/>
              </w:rPr>
              <w:t>33</w:t>
            </w:r>
          </w:p>
        </w:tc>
        <w:tc>
          <w:tcPr>
            <w:tcW w:w="2700" w:type="dxa"/>
            <w:tcBorders>
              <w:top w:val="nil"/>
              <w:left w:val="nil"/>
              <w:bottom w:val="single" w:color="auto" w:sz="4" w:space="0"/>
              <w:right w:val="single" w:color="auto" w:sz="4" w:space="0"/>
            </w:tcBorders>
            <w:noWrap/>
            <w:vAlign w:val="center"/>
          </w:tcPr>
          <w:p w14:paraId="209F6E92">
            <w:pPr>
              <w:widowControl/>
              <w:rPr>
                <w:rFonts w:eastAsia="FangSong_GB2312" w:cs="宋体"/>
                <w:color w:val="auto"/>
                <w:kern w:val="0"/>
                <w:sz w:val="22"/>
                <w:szCs w:val="22"/>
              </w:rPr>
            </w:pPr>
            <w:r>
              <w:rPr>
                <w:rFonts w:hint="eastAsia" w:eastAsia="FangSong_GB2312" w:cs="宋体"/>
                <w:color w:val="auto"/>
                <w:kern w:val="0"/>
                <w:sz w:val="22"/>
                <w:szCs w:val="22"/>
              </w:rPr>
              <w:t>青海省（西宁）</w:t>
            </w:r>
          </w:p>
        </w:tc>
        <w:tc>
          <w:tcPr>
            <w:tcW w:w="2160" w:type="dxa"/>
            <w:tcBorders>
              <w:top w:val="nil"/>
              <w:left w:val="nil"/>
              <w:bottom w:val="single" w:color="auto" w:sz="4" w:space="0"/>
              <w:right w:val="single" w:color="auto" w:sz="4" w:space="0"/>
            </w:tcBorders>
            <w:noWrap/>
            <w:vAlign w:val="center"/>
          </w:tcPr>
          <w:p w14:paraId="67590ACD">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65AABC67">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174439DC">
        <w:tblPrEx>
          <w:tblCellMar>
            <w:top w:w="0" w:type="dxa"/>
            <w:left w:w="108" w:type="dxa"/>
            <w:bottom w:w="0" w:type="dxa"/>
            <w:right w:w="108" w:type="dxa"/>
          </w:tblCellMar>
        </w:tblPrEx>
        <w:trPr>
          <w:trHeight w:val="375" w:hRule="atLeast"/>
          <w:jc w:val="center"/>
        </w:trPr>
        <w:tc>
          <w:tcPr>
            <w:tcW w:w="540" w:type="dxa"/>
            <w:tcBorders>
              <w:top w:val="nil"/>
              <w:left w:val="single" w:color="auto" w:sz="4" w:space="0"/>
              <w:bottom w:val="single" w:color="auto" w:sz="4" w:space="0"/>
              <w:right w:val="single" w:color="auto" w:sz="4" w:space="0"/>
            </w:tcBorders>
            <w:noWrap/>
            <w:vAlign w:val="center"/>
          </w:tcPr>
          <w:p w14:paraId="0FF78AD1">
            <w:pPr>
              <w:widowControl/>
              <w:rPr>
                <w:rFonts w:eastAsia="FangSong_GB2312" w:cs="宋体"/>
                <w:color w:val="auto"/>
                <w:kern w:val="0"/>
                <w:sz w:val="22"/>
                <w:szCs w:val="22"/>
              </w:rPr>
            </w:pPr>
            <w:r>
              <w:rPr>
                <w:rFonts w:hint="eastAsia" w:eastAsia="FangSong_GB2312" w:cs="宋体"/>
                <w:color w:val="auto"/>
                <w:kern w:val="0"/>
                <w:sz w:val="22"/>
                <w:szCs w:val="22"/>
              </w:rPr>
              <w:t>34</w:t>
            </w:r>
          </w:p>
        </w:tc>
        <w:tc>
          <w:tcPr>
            <w:tcW w:w="2700" w:type="dxa"/>
            <w:tcBorders>
              <w:top w:val="nil"/>
              <w:left w:val="nil"/>
              <w:bottom w:val="single" w:color="auto" w:sz="4" w:space="0"/>
              <w:right w:val="single" w:color="auto" w:sz="4" w:space="0"/>
            </w:tcBorders>
            <w:noWrap/>
            <w:vAlign w:val="center"/>
          </w:tcPr>
          <w:p w14:paraId="4207BD20">
            <w:pPr>
              <w:widowControl/>
              <w:rPr>
                <w:rFonts w:eastAsia="FangSong_GB2312" w:cs="宋体"/>
                <w:color w:val="auto"/>
                <w:kern w:val="0"/>
                <w:sz w:val="22"/>
                <w:szCs w:val="22"/>
              </w:rPr>
            </w:pPr>
            <w:r>
              <w:rPr>
                <w:rFonts w:hint="eastAsia" w:eastAsia="FangSong_GB2312" w:cs="宋体"/>
                <w:color w:val="auto"/>
                <w:kern w:val="0"/>
                <w:sz w:val="22"/>
                <w:szCs w:val="22"/>
              </w:rPr>
              <w:t>宁夏（银川）</w:t>
            </w:r>
          </w:p>
        </w:tc>
        <w:tc>
          <w:tcPr>
            <w:tcW w:w="2160" w:type="dxa"/>
            <w:tcBorders>
              <w:top w:val="nil"/>
              <w:left w:val="nil"/>
              <w:bottom w:val="single" w:color="auto" w:sz="4" w:space="0"/>
              <w:right w:val="single" w:color="auto" w:sz="4" w:space="0"/>
            </w:tcBorders>
            <w:noWrap/>
            <w:vAlign w:val="center"/>
          </w:tcPr>
          <w:p w14:paraId="64B6AC55">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nil"/>
              <w:left w:val="nil"/>
              <w:bottom w:val="single" w:color="auto" w:sz="4" w:space="0"/>
              <w:right w:val="single" w:color="auto" w:sz="4" w:space="0"/>
            </w:tcBorders>
            <w:noWrap/>
            <w:vAlign w:val="center"/>
          </w:tcPr>
          <w:p w14:paraId="1F705C14">
            <w:pPr>
              <w:widowControl/>
              <w:jc w:val="center"/>
              <w:rPr>
                <w:rFonts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r w14:paraId="3203AF7F">
        <w:tblPrEx>
          <w:tblCellMar>
            <w:top w:w="0" w:type="dxa"/>
            <w:left w:w="108" w:type="dxa"/>
            <w:bottom w:w="0" w:type="dxa"/>
            <w:right w:w="108" w:type="dxa"/>
          </w:tblCellMar>
        </w:tblPrEx>
        <w:trPr>
          <w:trHeight w:val="375" w:hRule="atLeast"/>
          <w:jc w:val="center"/>
        </w:trPr>
        <w:tc>
          <w:tcPr>
            <w:tcW w:w="540" w:type="dxa"/>
            <w:tcBorders>
              <w:top w:val="single" w:color="auto" w:sz="4" w:space="0"/>
              <w:left w:val="single" w:color="auto" w:sz="4" w:space="0"/>
              <w:bottom w:val="single" w:color="auto" w:sz="4" w:space="0"/>
              <w:right w:val="single" w:color="auto" w:sz="4" w:space="0"/>
            </w:tcBorders>
            <w:noWrap/>
            <w:vAlign w:val="center"/>
          </w:tcPr>
          <w:p w14:paraId="39B37695">
            <w:pPr>
              <w:widowControl/>
              <w:rPr>
                <w:rFonts w:eastAsia="FangSong_GB2312" w:cs="宋体"/>
                <w:color w:val="auto"/>
                <w:kern w:val="0"/>
                <w:sz w:val="22"/>
                <w:szCs w:val="22"/>
              </w:rPr>
            </w:pPr>
            <w:r>
              <w:rPr>
                <w:rFonts w:hint="eastAsia" w:eastAsia="FangSong_GB2312" w:cs="宋体"/>
                <w:color w:val="auto"/>
                <w:kern w:val="0"/>
                <w:sz w:val="22"/>
                <w:szCs w:val="22"/>
              </w:rPr>
              <w:t>35</w:t>
            </w:r>
          </w:p>
        </w:tc>
        <w:tc>
          <w:tcPr>
            <w:tcW w:w="2700" w:type="dxa"/>
            <w:tcBorders>
              <w:top w:val="single" w:color="auto" w:sz="4" w:space="0"/>
              <w:left w:val="single" w:color="auto" w:sz="4" w:space="0"/>
              <w:bottom w:val="single" w:color="auto" w:sz="4" w:space="0"/>
              <w:right w:val="single" w:color="auto" w:sz="4" w:space="0"/>
            </w:tcBorders>
            <w:noWrap/>
            <w:vAlign w:val="center"/>
          </w:tcPr>
          <w:p w14:paraId="16348A38">
            <w:pPr>
              <w:widowControl/>
              <w:rPr>
                <w:rFonts w:eastAsia="FangSong_GB2312" w:cs="宋体"/>
                <w:color w:val="auto"/>
                <w:kern w:val="0"/>
                <w:sz w:val="22"/>
                <w:szCs w:val="22"/>
              </w:rPr>
            </w:pPr>
            <w:r>
              <w:rPr>
                <w:rFonts w:hint="eastAsia" w:eastAsia="FangSong_GB2312" w:cs="宋体"/>
                <w:color w:val="auto"/>
                <w:kern w:val="0"/>
                <w:sz w:val="22"/>
                <w:szCs w:val="22"/>
              </w:rPr>
              <w:t>新疆（乌鲁木齐）</w:t>
            </w:r>
          </w:p>
        </w:tc>
        <w:tc>
          <w:tcPr>
            <w:tcW w:w="2160" w:type="dxa"/>
            <w:tcBorders>
              <w:top w:val="single" w:color="auto" w:sz="4" w:space="0"/>
              <w:left w:val="single" w:color="auto" w:sz="4" w:space="0"/>
              <w:bottom w:val="single" w:color="auto" w:sz="4" w:space="0"/>
              <w:right w:val="single" w:color="auto" w:sz="4" w:space="0"/>
            </w:tcBorders>
            <w:noWrap/>
            <w:vAlign w:val="center"/>
          </w:tcPr>
          <w:p w14:paraId="0BC117F6">
            <w:pPr>
              <w:widowControl/>
              <w:jc w:val="center"/>
              <w:rPr>
                <w:rFonts w:eastAsia="FangSong_GB2312" w:cs="宋体"/>
                <w:color w:val="auto"/>
                <w:kern w:val="0"/>
                <w:sz w:val="22"/>
                <w:szCs w:val="22"/>
              </w:rPr>
            </w:pPr>
            <w:r>
              <w:rPr>
                <w:rFonts w:hint="eastAsia" w:eastAsia="FangSong_GB2312" w:cs="宋体"/>
                <w:color w:val="auto"/>
                <w:kern w:val="0"/>
                <w:sz w:val="22"/>
                <w:szCs w:val="22"/>
              </w:rPr>
              <w:t>350</w:t>
            </w:r>
          </w:p>
        </w:tc>
        <w:tc>
          <w:tcPr>
            <w:tcW w:w="2715" w:type="dxa"/>
            <w:tcBorders>
              <w:top w:val="single" w:color="auto" w:sz="4" w:space="0"/>
              <w:left w:val="single" w:color="auto" w:sz="4" w:space="0"/>
              <w:bottom w:val="single" w:color="auto" w:sz="4" w:space="0"/>
              <w:right w:val="single" w:color="auto" w:sz="4" w:space="0"/>
            </w:tcBorders>
            <w:noWrap/>
            <w:vAlign w:val="center"/>
          </w:tcPr>
          <w:p w14:paraId="5391FD23">
            <w:pPr>
              <w:widowControl/>
              <w:jc w:val="center"/>
              <w:rPr>
                <w:rFonts w:hint="default" w:ascii="Times New Roman" w:hAnsi="Times New Roman" w:eastAsia="FangSong_GB2312" w:cs="宋体"/>
                <w:color w:val="auto"/>
                <w:kern w:val="0"/>
                <w:sz w:val="22"/>
                <w:szCs w:val="22"/>
                <w:lang w:val="en-US" w:eastAsia="zh-CN" w:bidi="ar-SA"/>
              </w:rPr>
            </w:pPr>
            <w:r>
              <w:rPr>
                <w:rFonts w:hint="eastAsia" w:eastAsia="FangSong_GB2312" w:cs="宋体"/>
                <w:color w:val="auto"/>
                <w:kern w:val="0"/>
                <w:sz w:val="22"/>
                <w:szCs w:val="22"/>
                <w:lang w:val="en-US" w:eastAsia="zh-CN"/>
              </w:rPr>
              <w:t>1000</w:t>
            </w:r>
          </w:p>
        </w:tc>
      </w:tr>
    </w:tbl>
    <w:p w14:paraId="2859F0B7">
      <w:pPr>
        <w:bidi w:val="0"/>
        <w:jc w:val="both"/>
        <w:rPr>
          <w:lang w:val="en-US" w:eastAsia="zh-CN"/>
        </w:rPr>
      </w:pPr>
    </w:p>
    <w:p w14:paraId="6CE69ACB">
      <w:pPr>
        <w:bidi w:val="0"/>
        <w:jc w:val="both"/>
        <w:rPr>
          <w:rFonts w:hint="eastAsia" w:ascii="华文仿宋" w:hAnsi="华文仿宋" w:eastAsia="华文仿宋" w:cs="华文仿宋"/>
          <w:i w:val="0"/>
          <w:caps w:val="0"/>
          <w:color w:val="auto"/>
          <w:spacing w:val="0"/>
          <w:kern w:val="2"/>
          <w:sz w:val="21"/>
          <w:szCs w:val="21"/>
          <w:shd w:val="clear" w:color="auto" w:fill="FFFFFF"/>
          <w:lang w:val="en-US" w:eastAsia="zh-CN" w:bidi="ar-SA"/>
        </w:rPr>
      </w:pPr>
      <w:r>
        <w:rPr>
          <w:rFonts w:hint="eastAsia"/>
          <w:lang w:val="en-US" w:eastAsia="zh-CN"/>
        </w:rPr>
        <w:t>备注：</w:t>
      </w:r>
      <w:r>
        <w:rPr>
          <w:rFonts w:hint="eastAsia" w:ascii="华文仿宋" w:hAnsi="华文仿宋" w:eastAsia="华文仿宋" w:cs="华文仿宋"/>
          <w:i w:val="0"/>
          <w:caps w:val="0"/>
          <w:color w:val="auto"/>
          <w:spacing w:val="0"/>
          <w:kern w:val="2"/>
          <w:sz w:val="21"/>
          <w:szCs w:val="21"/>
          <w:shd w:val="clear" w:color="auto" w:fill="FFFFFF"/>
          <w:lang w:val="en-US" w:eastAsia="zh-CN" w:bidi="ar-SA"/>
        </w:rPr>
        <w:t>1</w:t>
      </w:r>
      <w:r>
        <w:rPr>
          <w:rFonts w:hint="eastAsia"/>
          <w:lang w:val="en-US" w:eastAsia="zh-CN"/>
        </w:rPr>
        <w:t>.</w:t>
      </w:r>
      <w:r>
        <w:rPr>
          <w:rFonts w:hint="eastAsia" w:ascii="华文仿宋" w:hAnsi="华文仿宋" w:eastAsia="华文仿宋" w:cs="华文仿宋"/>
          <w:i w:val="0"/>
          <w:caps w:val="0"/>
          <w:color w:val="auto"/>
          <w:spacing w:val="0"/>
          <w:kern w:val="2"/>
          <w:sz w:val="21"/>
          <w:szCs w:val="21"/>
          <w:shd w:val="clear" w:color="auto" w:fill="FFFFFF"/>
          <w:lang w:val="en-US" w:eastAsia="zh-CN" w:bidi="ar-SA"/>
        </w:rPr>
        <w:t>教师企业实践报销住宿费需同时满足日限额标准和月限额标准。</w:t>
      </w:r>
    </w:p>
    <w:p w14:paraId="64B8F87E">
      <w:pPr>
        <w:bidi w:val="0"/>
        <w:jc w:val="both"/>
        <w:rPr>
          <w:rFonts w:hint="default" w:ascii="华文仿宋" w:hAnsi="华文仿宋" w:eastAsia="华文仿宋" w:cs="华文仿宋"/>
          <w:i w:val="0"/>
          <w:caps w:val="0"/>
          <w:color w:val="auto"/>
          <w:spacing w:val="0"/>
          <w:kern w:val="2"/>
          <w:sz w:val="21"/>
          <w:szCs w:val="21"/>
          <w:shd w:val="clear" w:color="auto" w:fill="FFFFFF"/>
          <w:lang w:val="en-US" w:eastAsia="zh-CN" w:bidi="ar-SA"/>
        </w:rPr>
      </w:pPr>
      <w:r>
        <w:rPr>
          <w:rFonts w:hint="eastAsia" w:ascii="华文仿宋" w:hAnsi="华文仿宋" w:eastAsia="华文仿宋" w:cs="华文仿宋"/>
          <w:i w:val="0"/>
          <w:caps w:val="0"/>
          <w:color w:val="auto"/>
          <w:spacing w:val="0"/>
          <w:kern w:val="2"/>
          <w:sz w:val="21"/>
          <w:szCs w:val="21"/>
          <w:shd w:val="clear" w:color="auto" w:fill="FFFFFF"/>
          <w:lang w:val="en-US" w:eastAsia="zh-CN" w:bidi="ar-SA"/>
        </w:rPr>
        <w:t xml:space="preserve">      2.教师企业实践不足一个月的按一个月计算。</w:t>
      </w:r>
    </w:p>
    <w:p w14:paraId="138E3DBE">
      <w:pPr>
        <w:widowControl/>
        <w:adjustRightInd w:val="0"/>
        <w:snapToGrid w:val="0"/>
        <w:spacing w:line="480" w:lineRule="exact"/>
        <w:jc w:val="left"/>
        <w:rPr>
          <w:rFonts w:ascii="仿宋" w:hAnsi="仿宋" w:eastAsia="仿宋" w:cs="仿宋"/>
          <w:b w:val="0"/>
          <w:bCs w:val="0"/>
          <w:color w:val="auto"/>
          <w:kern w:val="0"/>
          <w:sz w:val="28"/>
          <w:szCs w:val="28"/>
        </w:rPr>
      </w:pPr>
    </w:p>
    <w:p w14:paraId="1658E333">
      <w:pPr>
        <w:widowControl/>
        <w:adjustRightInd w:val="0"/>
        <w:snapToGrid w:val="0"/>
        <w:spacing w:line="480" w:lineRule="exact"/>
        <w:jc w:val="left"/>
        <w:rPr>
          <w:rFonts w:ascii="仿宋" w:hAnsi="仿宋" w:eastAsia="仿宋" w:cs="仿宋"/>
          <w:b w:val="0"/>
          <w:bCs w:val="0"/>
          <w:color w:val="auto"/>
          <w:kern w:val="0"/>
          <w:sz w:val="28"/>
          <w:szCs w:val="28"/>
        </w:rPr>
      </w:pPr>
    </w:p>
    <w:p w14:paraId="37C0362D">
      <w:pPr>
        <w:widowControl/>
        <w:adjustRightInd w:val="0"/>
        <w:snapToGrid w:val="0"/>
        <w:spacing w:line="480" w:lineRule="exact"/>
        <w:jc w:val="left"/>
        <w:rPr>
          <w:rFonts w:ascii="仿宋" w:hAnsi="仿宋" w:eastAsia="仿宋" w:cs="仿宋"/>
          <w:b w:val="0"/>
          <w:bCs w:val="0"/>
          <w:color w:val="auto"/>
          <w:kern w:val="0"/>
          <w:sz w:val="28"/>
          <w:szCs w:val="28"/>
        </w:rPr>
      </w:pPr>
    </w:p>
    <w:p w14:paraId="25584CE6">
      <w:pPr>
        <w:widowControl/>
        <w:adjustRightInd w:val="0"/>
        <w:snapToGrid w:val="0"/>
        <w:spacing w:line="480" w:lineRule="exact"/>
        <w:jc w:val="left"/>
        <w:rPr>
          <w:rFonts w:ascii="仿宋" w:hAnsi="仿宋" w:eastAsia="仿宋" w:cs="仿宋"/>
          <w:b w:val="0"/>
          <w:bCs w:val="0"/>
          <w:color w:val="auto"/>
          <w:kern w:val="0"/>
          <w:sz w:val="28"/>
          <w:szCs w:val="28"/>
        </w:rPr>
      </w:pPr>
    </w:p>
    <w:p w14:paraId="57EB6731">
      <w:pPr>
        <w:widowControl/>
        <w:adjustRightInd w:val="0"/>
        <w:snapToGrid w:val="0"/>
        <w:spacing w:line="480" w:lineRule="exact"/>
        <w:jc w:val="left"/>
        <w:rPr>
          <w:rFonts w:ascii="仿宋" w:hAnsi="仿宋" w:eastAsia="仿宋" w:cs="仿宋"/>
          <w:b w:val="0"/>
          <w:bCs w:val="0"/>
          <w:color w:val="auto"/>
          <w:kern w:val="0"/>
          <w:sz w:val="28"/>
          <w:szCs w:val="28"/>
        </w:rPr>
      </w:pPr>
    </w:p>
    <w:p w14:paraId="418FCBF6">
      <w:pPr>
        <w:widowControl/>
        <w:adjustRightInd w:val="0"/>
        <w:snapToGrid w:val="0"/>
        <w:spacing w:line="480" w:lineRule="exact"/>
        <w:jc w:val="left"/>
        <w:rPr>
          <w:rFonts w:ascii="仿宋" w:hAnsi="仿宋" w:eastAsia="仿宋" w:cs="仿宋"/>
          <w:b w:val="0"/>
          <w:bCs w:val="0"/>
          <w:color w:val="auto"/>
          <w:kern w:val="0"/>
          <w:sz w:val="28"/>
          <w:szCs w:val="28"/>
        </w:rPr>
      </w:pPr>
    </w:p>
    <w:p w14:paraId="239A5F14">
      <w:pPr>
        <w:widowControl/>
        <w:adjustRightInd w:val="0"/>
        <w:snapToGrid w:val="0"/>
        <w:spacing w:line="480" w:lineRule="exact"/>
        <w:jc w:val="left"/>
        <w:rPr>
          <w:rFonts w:ascii="仿宋" w:hAnsi="仿宋" w:eastAsia="仿宋" w:cs="仿宋"/>
          <w:b w:val="0"/>
          <w:bCs w:val="0"/>
          <w:color w:val="auto"/>
          <w:kern w:val="0"/>
          <w:sz w:val="28"/>
          <w:szCs w:val="28"/>
        </w:rPr>
      </w:pPr>
    </w:p>
    <w:p w14:paraId="11CD6699">
      <w:pPr>
        <w:widowControl/>
        <w:adjustRightInd w:val="0"/>
        <w:snapToGrid w:val="0"/>
        <w:spacing w:line="480" w:lineRule="exact"/>
        <w:jc w:val="left"/>
        <w:rPr>
          <w:rFonts w:ascii="仿宋" w:hAnsi="仿宋" w:eastAsia="仿宋" w:cs="仿宋"/>
          <w:b w:val="0"/>
          <w:bCs w:val="0"/>
          <w:color w:val="auto"/>
          <w:kern w:val="0"/>
          <w:sz w:val="28"/>
          <w:szCs w:val="28"/>
        </w:rPr>
      </w:pPr>
    </w:p>
    <w:p w14:paraId="193DDDF3">
      <w:pPr>
        <w:widowControl/>
        <w:adjustRightInd w:val="0"/>
        <w:snapToGrid w:val="0"/>
        <w:spacing w:line="480" w:lineRule="exact"/>
        <w:jc w:val="left"/>
        <w:rPr>
          <w:rFonts w:ascii="仿宋" w:hAnsi="仿宋" w:eastAsia="仿宋" w:cs="仿宋"/>
          <w:b w:val="0"/>
          <w:bCs w:val="0"/>
          <w:color w:val="auto"/>
          <w:kern w:val="0"/>
          <w:sz w:val="28"/>
          <w:szCs w:val="28"/>
        </w:rPr>
      </w:pPr>
    </w:p>
    <w:p w14:paraId="0FF37C70">
      <w:pPr>
        <w:widowControl/>
        <w:adjustRightInd w:val="0"/>
        <w:snapToGrid w:val="0"/>
        <w:spacing w:line="480" w:lineRule="exact"/>
        <w:jc w:val="left"/>
        <w:rPr>
          <w:rFonts w:ascii="仿宋" w:hAnsi="仿宋" w:eastAsia="仿宋" w:cs="仿宋"/>
          <w:b w:val="0"/>
          <w:bCs w:val="0"/>
          <w:color w:val="auto"/>
          <w:kern w:val="0"/>
          <w:sz w:val="28"/>
          <w:szCs w:val="28"/>
        </w:rPr>
      </w:pPr>
    </w:p>
    <w:p w14:paraId="546547A7">
      <w:pPr>
        <w:widowControl/>
        <w:adjustRightInd w:val="0"/>
        <w:snapToGrid w:val="0"/>
        <w:spacing w:line="480" w:lineRule="exact"/>
        <w:jc w:val="left"/>
        <w:rPr>
          <w:rFonts w:ascii="仿宋" w:hAnsi="仿宋" w:eastAsia="仿宋" w:cs="仿宋"/>
          <w:b w:val="0"/>
          <w:bCs w:val="0"/>
          <w:color w:val="auto"/>
          <w:kern w:val="0"/>
          <w:sz w:val="28"/>
          <w:szCs w:val="28"/>
        </w:rPr>
      </w:pPr>
    </w:p>
    <w:p w14:paraId="38571CBF">
      <w:pPr>
        <w:widowControl/>
        <w:adjustRightInd w:val="0"/>
        <w:snapToGrid w:val="0"/>
        <w:spacing w:line="480" w:lineRule="exact"/>
        <w:jc w:val="left"/>
        <w:rPr>
          <w:rFonts w:ascii="仿宋" w:hAnsi="仿宋" w:eastAsia="仿宋" w:cs="仿宋"/>
          <w:b w:val="0"/>
          <w:bCs w:val="0"/>
          <w:color w:val="auto"/>
          <w:kern w:val="0"/>
          <w:sz w:val="28"/>
          <w:szCs w:val="28"/>
        </w:rPr>
      </w:pPr>
    </w:p>
    <w:p w14:paraId="6CBF07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华文仿宋" w:hAnsi="华文仿宋" w:eastAsia="华文仿宋" w:cs="华文仿宋"/>
          <w:b w:val="0"/>
          <w:bCs/>
          <w:color w:val="auto"/>
          <w:kern w:val="0"/>
          <w:sz w:val="28"/>
          <w:szCs w:val="28"/>
          <w:lang w:val="en-US" w:eastAsia="zh-CN"/>
        </w:rPr>
      </w:pPr>
      <w:r>
        <w:rPr>
          <w:rFonts w:hint="eastAsia" w:ascii="华文仿宋" w:hAnsi="华文仿宋" w:eastAsia="华文仿宋" w:cs="华文仿宋"/>
          <w:b w:val="0"/>
          <w:bCs/>
          <w:color w:val="auto"/>
          <w:kern w:val="0"/>
          <w:sz w:val="28"/>
          <w:szCs w:val="28"/>
          <w:lang w:val="en-US" w:eastAsia="zh-CN"/>
        </w:rPr>
        <w:t>附件2</w:t>
      </w:r>
    </w:p>
    <w:p w14:paraId="212333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细黑" w:hAnsi="华文细黑" w:eastAsia="华文细黑" w:cs="华文细黑"/>
          <w:b/>
          <w:color w:val="auto"/>
          <w:kern w:val="0"/>
          <w:sz w:val="36"/>
          <w:szCs w:val="36"/>
          <w:lang w:val="en-US" w:eastAsia="zh-CN"/>
        </w:rPr>
      </w:pPr>
      <w:r>
        <w:rPr>
          <w:rFonts w:hint="eastAsia" w:ascii="华文细黑" w:hAnsi="华文细黑" w:eastAsia="华文细黑" w:cs="华文细黑"/>
          <w:b/>
          <w:color w:val="auto"/>
          <w:kern w:val="0"/>
          <w:sz w:val="36"/>
          <w:szCs w:val="36"/>
          <w:lang w:val="en-US" w:eastAsia="zh-CN"/>
        </w:rPr>
        <w:t>承德应用技术职业学院</w:t>
      </w:r>
    </w:p>
    <w:p w14:paraId="7E011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b/>
          <w:color w:val="auto"/>
          <w:kern w:val="0"/>
          <w:sz w:val="36"/>
          <w:szCs w:val="36"/>
        </w:rPr>
      </w:pPr>
      <w:r>
        <w:rPr>
          <w:rFonts w:hint="eastAsia" w:ascii="华文细黑" w:hAnsi="华文细黑" w:eastAsia="华文细黑" w:cs="华文细黑"/>
          <w:b/>
          <w:color w:val="auto"/>
          <w:kern w:val="0"/>
          <w:sz w:val="36"/>
          <w:szCs w:val="36"/>
        </w:rPr>
        <w:t>教师企业实践协议书</w:t>
      </w:r>
    </w:p>
    <w:p w14:paraId="58213C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rPr>
        <w:t>甲方：</w:t>
      </w:r>
      <w:r>
        <w:rPr>
          <w:rFonts w:hint="eastAsia" w:ascii="华文仿宋" w:hAnsi="华文仿宋" w:eastAsia="华文仿宋" w:cs="华文仿宋"/>
          <w:bCs/>
          <w:color w:val="auto"/>
          <w:sz w:val="24"/>
          <w:lang w:val="en-US" w:eastAsia="zh-CN"/>
        </w:rPr>
        <w:t>承德应用技术职业学院</w:t>
      </w:r>
    </w:p>
    <w:p w14:paraId="76CCE6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乙方：（实践教师）</w:t>
      </w:r>
    </w:p>
    <w:p w14:paraId="496C38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丙方：（实践单位）</w:t>
      </w:r>
    </w:p>
    <w:p w14:paraId="7E2C17E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u w:val="single"/>
        </w:rPr>
      </w:pPr>
      <w:r>
        <w:rPr>
          <w:rFonts w:hint="eastAsia" w:ascii="华文仿宋" w:hAnsi="华文仿宋" w:eastAsia="华文仿宋" w:cs="华文仿宋"/>
          <w:bCs/>
          <w:color w:val="auto"/>
          <w:sz w:val="24"/>
        </w:rPr>
        <w:t>为实施学院师资队伍发展规划，提高教师职业能力，改善教职工的知识结构，建设“双师型”教师队伍，根据《中华人民共和国劳动法》和国家及省的有关规定，就学院（乙方）</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赴（丙方）</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进行实践锻炼有关事宜，甲、乙、丙三方按照平等、自愿、协商一致的原则订立本协议如下：</w:t>
      </w:r>
    </w:p>
    <w:p w14:paraId="2497112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一、协议期限</w:t>
      </w:r>
    </w:p>
    <w:p w14:paraId="48F89AC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三方同意按以下第</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种方式确定本协议期限：</w:t>
      </w:r>
    </w:p>
    <w:p w14:paraId="24FB94E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1.有固定期限：从</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年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月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日起至</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年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月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日止。</w:t>
      </w:r>
    </w:p>
    <w:p w14:paraId="5D6BF36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u w:val="single"/>
        </w:rPr>
      </w:pPr>
      <w:r>
        <w:rPr>
          <w:rFonts w:hint="eastAsia" w:ascii="华文仿宋" w:hAnsi="华文仿宋" w:eastAsia="华文仿宋" w:cs="华文仿宋"/>
          <w:bCs/>
          <w:color w:val="auto"/>
          <w:sz w:val="24"/>
        </w:rPr>
        <w:t>2.以完成一定工作为期限，从</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年</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月</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日起至</w:t>
      </w:r>
      <w:r>
        <w:rPr>
          <w:rFonts w:hint="eastAsia" w:ascii="华文仿宋" w:hAnsi="华文仿宋" w:eastAsia="华文仿宋" w:cs="华文仿宋"/>
          <w:bCs/>
          <w:color w:val="auto"/>
          <w:sz w:val="24"/>
          <w:u w:val="single"/>
        </w:rPr>
        <w:t xml:space="preserve">                   </w:t>
      </w:r>
    </w:p>
    <w:p w14:paraId="5F238B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工作任务完成时止。 </w:t>
      </w:r>
    </w:p>
    <w:p w14:paraId="5D5814F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二、工作内容</w:t>
      </w:r>
    </w:p>
    <w:p w14:paraId="52E153CD">
      <w:pPr>
        <w:keepNext w:val="0"/>
        <w:keepLines w:val="0"/>
        <w:pageBreakBefore w:val="0"/>
        <w:widowControl w:val="0"/>
        <w:kinsoku/>
        <w:wordWrap/>
        <w:overflowPunct/>
        <w:topLinePunct w:val="0"/>
        <w:autoSpaceDE/>
        <w:autoSpaceDN/>
        <w:bidi w:val="0"/>
        <w:adjustRightInd w:val="0"/>
        <w:snapToGrid w:val="0"/>
        <w:spacing w:line="240" w:lineRule="auto"/>
        <w:ind w:left="1439" w:leftChars="228" w:hanging="960" w:hangingChars="4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（一）三方协议，丙方为乙方安排实践的工作岗位或</w:t>
      </w:r>
      <w:r>
        <w:rPr>
          <w:rFonts w:hint="eastAsia" w:ascii="华文仿宋" w:hAnsi="华文仿宋" w:eastAsia="华文仿宋" w:cs="华文仿宋"/>
          <w:bCs/>
          <w:color w:val="auto"/>
          <w:sz w:val="24"/>
          <w:lang w:val="en-US" w:eastAsia="zh-CN"/>
        </w:rPr>
        <w:t>任务</w:t>
      </w:r>
      <w:r>
        <w:rPr>
          <w:rFonts w:hint="eastAsia" w:ascii="华文仿宋" w:hAnsi="华文仿宋" w:eastAsia="华文仿宋" w:cs="华文仿宋"/>
          <w:bCs/>
          <w:color w:val="auto"/>
          <w:sz w:val="24"/>
        </w:rPr>
        <w:t>：</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年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月</w:t>
      </w:r>
    </w:p>
    <w:p w14:paraId="1B0FF56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华文仿宋" w:hAnsi="华文仿宋" w:eastAsia="华文仿宋" w:cs="华文仿宋"/>
          <w:bCs/>
          <w:color w:val="auto"/>
          <w:sz w:val="24"/>
          <w:u w:val="single"/>
          <w:lang w:val="en-US" w:eastAsia="zh-CN"/>
        </w:rPr>
      </w:pPr>
      <w:r>
        <w:rPr>
          <w:rFonts w:hint="eastAsia" w:ascii="华文仿宋" w:hAnsi="华文仿宋" w:eastAsia="华文仿宋" w:cs="华文仿宋"/>
          <w:bCs/>
          <w:color w:val="auto"/>
          <w:sz w:val="24"/>
        </w:rPr>
        <w:t>日起至</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 xml:space="preserve">年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月，（丙方）</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u w:val="single"/>
          <w:lang w:val="en-US" w:eastAsia="zh-CN"/>
        </w:rPr>
        <w:t xml:space="preserve">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安排乙方</w:t>
      </w:r>
      <w:r>
        <w:rPr>
          <w:rFonts w:hint="eastAsia" w:ascii="华文仿宋" w:hAnsi="华文仿宋" w:eastAsia="华文仿宋" w:cs="华文仿宋"/>
          <w:bCs/>
          <w:color w:val="auto"/>
          <w:sz w:val="24"/>
          <w:u w:val="single"/>
          <w:lang w:val="en-US" w:eastAsia="zh-CN"/>
        </w:rPr>
        <w:t xml:space="preserve">         </w:t>
      </w:r>
    </w:p>
    <w:p w14:paraId="662F14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rPr>
        <w:t>从事</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u w:val="single"/>
          <w:lang w:val="en-US" w:eastAsia="zh-CN"/>
        </w:rPr>
        <w:t xml:space="preserve">            </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w:t>
      </w:r>
      <w:r>
        <w:rPr>
          <w:rFonts w:hint="eastAsia" w:ascii="华文仿宋" w:hAnsi="华文仿宋" w:eastAsia="华文仿宋" w:cs="华文仿宋"/>
          <w:bCs/>
          <w:color w:val="auto"/>
          <w:sz w:val="24"/>
          <w:lang w:val="en-US" w:eastAsia="zh-CN"/>
        </w:rPr>
        <w:t>岗位或任务</w:t>
      </w:r>
      <w:r>
        <w:rPr>
          <w:rFonts w:hint="eastAsia" w:ascii="华文仿宋" w:hAnsi="华文仿宋" w:eastAsia="华文仿宋" w:cs="华文仿宋"/>
          <w:bCs/>
          <w:color w:val="auto"/>
          <w:sz w:val="24"/>
        </w:rPr>
        <w:t>）的工作</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rPr>
        <w:t>主要工作</w:t>
      </w:r>
      <w:r>
        <w:rPr>
          <w:rFonts w:hint="eastAsia" w:ascii="华文仿宋" w:hAnsi="华文仿宋" w:eastAsia="华文仿宋" w:cs="华文仿宋"/>
          <w:bCs/>
          <w:color w:val="auto"/>
          <w:sz w:val="24"/>
          <w:lang w:val="en-US" w:eastAsia="zh-CN"/>
        </w:rPr>
        <w:t>内容是</w:t>
      </w:r>
    </w:p>
    <w:p w14:paraId="779B97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w:t>
      </w:r>
    </w:p>
    <w:p w14:paraId="0AD57B7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（二）丙方因生产经营需要调整乙方的工作岗位，按照变更本协议办理。三方签章确认的协议或通知书作为本协议的附件。</w:t>
      </w:r>
    </w:p>
    <w:p w14:paraId="3C8F53B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u w:val="single"/>
          <w:lang w:val="en-US" w:eastAsia="zh-CN"/>
        </w:rPr>
      </w:pPr>
      <w:r>
        <w:rPr>
          <w:rFonts w:hint="eastAsia" w:ascii="华文仿宋" w:hAnsi="华文仿宋" w:eastAsia="华文仿宋" w:cs="华文仿宋"/>
          <w:bCs/>
          <w:color w:val="auto"/>
          <w:sz w:val="24"/>
        </w:rPr>
        <w:t>（三）丙方</w:t>
      </w:r>
      <w:r>
        <w:rPr>
          <w:rFonts w:hint="eastAsia" w:ascii="华文仿宋" w:hAnsi="华文仿宋" w:eastAsia="华文仿宋" w:cs="华文仿宋"/>
          <w:bCs/>
          <w:color w:val="auto"/>
          <w:sz w:val="24"/>
          <w:lang w:val="en-US" w:eastAsia="zh-CN"/>
        </w:rPr>
        <w:t>原则上为</w:t>
      </w:r>
      <w:r>
        <w:rPr>
          <w:rFonts w:hint="eastAsia" w:ascii="华文仿宋" w:hAnsi="华文仿宋" w:eastAsia="华文仿宋" w:cs="华文仿宋"/>
          <w:bCs/>
          <w:color w:val="auto"/>
          <w:sz w:val="24"/>
        </w:rPr>
        <w:t>乙方</w:t>
      </w:r>
      <w:r>
        <w:rPr>
          <w:rFonts w:hint="eastAsia" w:ascii="华文仿宋" w:hAnsi="华文仿宋" w:eastAsia="华文仿宋" w:cs="华文仿宋"/>
          <w:bCs/>
          <w:color w:val="auto"/>
          <w:sz w:val="24"/>
          <w:lang w:val="en-US" w:eastAsia="zh-CN"/>
        </w:rPr>
        <w:t>提供住宿，如未能解决住宿问题，原因是</w:t>
      </w:r>
      <w:r>
        <w:rPr>
          <w:rFonts w:hint="eastAsia" w:ascii="华文仿宋" w:hAnsi="华文仿宋" w:eastAsia="华文仿宋" w:cs="华文仿宋"/>
          <w:bCs/>
          <w:color w:val="auto"/>
          <w:sz w:val="24"/>
          <w:u w:val="single"/>
          <w:lang w:val="en-US" w:eastAsia="zh-CN"/>
        </w:rPr>
        <w:t xml:space="preserve">           </w:t>
      </w:r>
    </w:p>
    <w:p w14:paraId="675A44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u w:val="none"/>
          <w:lang w:val="en-US" w:eastAsia="zh-CN"/>
        </w:rPr>
      </w:pPr>
      <w:r>
        <w:rPr>
          <w:rFonts w:hint="eastAsia" w:ascii="华文仿宋" w:hAnsi="华文仿宋" w:eastAsia="华文仿宋" w:cs="华文仿宋"/>
          <w:bCs/>
          <w:color w:val="auto"/>
          <w:sz w:val="24"/>
          <w:u w:val="single"/>
          <w:lang w:val="en-US" w:eastAsia="zh-CN"/>
        </w:rPr>
        <w:t xml:space="preserve">                               </w:t>
      </w:r>
      <w:r>
        <w:rPr>
          <w:rFonts w:hint="eastAsia" w:ascii="华文仿宋" w:hAnsi="华文仿宋" w:eastAsia="华文仿宋" w:cs="华文仿宋"/>
          <w:bCs/>
          <w:color w:val="auto"/>
          <w:sz w:val="24"/>
          <w:u w:val="none"/>
          <w:lang w:val="en-US" w:eastAsia="zh-CN"/>
        </w:rPr>
        <w:t>。</w:t>
      </w:r>
    </w:p>
    <w:p w14:paraId="02E38C7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三、工作时间</w:t>
      </w:r>
    </w:p>
    <w:p w14:paraId="16286E8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（一）甲、乙、丙三方同意按以下第</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种方式确定乙方的工作时间：</w:t>
      </w:r>
    </w:p>
    <w:p w14:paraId="1441DAF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1.标准工时制，即每天工作</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小时，每周工作</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天，每周至少休息一天。</w:t>
      </w:r>
    </w:p>
    <w:p w14:paraId="7FBF541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2.不定时工作制，即经劳动保障部门审批，乙方所在岗位实行不定时工作制。</w:t>
      </w:r>
    </w:p>
    <w:p w14:paraId="544E335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3.综合计算工时工作制，即经劳动保障部门审批，乙方所在岗位实行以</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为周期，总工时</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小时的综合计算工时工作制。</w:t>
      </w:r>
    </w:p>
    <w:p w14:paraId="760F2E5C">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二）因甲方生产经营需要，经与工会和乙方协商可以延长工作时间。除《中华人民共和国劳动合同法》第四十二条规定的情形外，一般每日不得超过一小时，因特殊原因最长不得超过三小时，每月不得超过三十六小时。</w:t>
      </w:r>
    </w:p>
    <w:p w14:paraId="305FB22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四、工作报酬</w:t>
      </w:r>
    </w:p>
    <w:p w14:paraId="24188E9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w:t>
      </w:r>
      <w:r>
        <w:rPr>
          <w:rFonts w:hint="eastAsia" w:ascii="华文仿宋" w:hAnsi="华文仿宋" w:eastAsia="华文仿宋" w:cs="华文仿宋"/>
          <w:bCs/>
          <w:color w:val="auto"/>
          <w:sz w:val="24"/>
          <w:lang w:val="en-US" w:eastAsia="zh-CN"/>
        </w:rPr>
        <w:t>一</w:t>
      </w:r>
      <w:r>
        <w:rPr>
          <w:rFonts w:hint="eastAsia" w:ascii="华文仿宋" w:hAnsi="华文仿宋" w:eastAsia="华文仿宋" w:cs="华文仿宋"/>
          <w:bCs/>
          <w:color w:val="auto"/>
          <w:sz w:val="24"/>
        </w:rPr>
        <w:t>）乙方于丙方参加实践锻炼期间，甲方继续向乙方提供教学、科研所需工作条件，依法仍照旧享受甲方根据学院规定劳动报酬福利等待遇。</w:t>
      </w:r>
    </w:p>
    <w:p w14:paraId="4E920C79">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w:t>
      </w:r>
      <w:r>
        <w:rPr>
          <w:rFonts w:hint="eastAsia" w:ascii="华文仿宋" w:hAnsi="华文仿宋" w:eastAsia="华文仿宋" w:cs="华文仿宋"/>
          <w:bCs/>
          <w:color w:val="auto"/>
          <w:sz w:val="24"/>
          <w:lang w:val="en-US" w:eastAsia="zh-CN"/>
        </w:rPr>
        <w:t>二</w:t>
      </w:r>
      <w:r>
        <w:rPr>
          <w:rFonts w:hint="eastAsia" w:ascii="华文仿宋" w:hAnsi="华文仿宋" w:eastAsia="华文仿宋" w:cs="华文仿宋"/>
          <w:bCs/>
          <w:color w:val="auto"/>
          <w:sz w:val="24"/>
        </w:rPr>
        <w:t>）乙方于丙方参加实践锻炼期间，若按照要求完成了培训任务，考核合格后，由学院（甲方）</w:t>
      </w:r>
      <w:r>
        <w:rPr>
          <w:rFonts w:hint="eastAsia" w:ascii="华文仿宋" w:hAnsi="华文仿宋" w:eastAsia="华文仿宋" w:cs="华文仿宋"/>
          <w:bCs/>
          <w:color w:val="auto"/>
          <w:sz w:val="24"/>
          <w:lang w:val="en-US" w:eastAsia="zh-CN"/>
        </w:rPr>
        <w:t>报销差旅费</w:t>
      </w:r>
      <w:r>
        <w:rPr>
          <w:rFonts w:hint="eastAsia" w:ascii="华文仿宋" w:hAnsi="华文仿宋" w:eastAsia="华文仿宋" w:cs="华文仿宋"/>
          <w:bCs/>
          <w:color w:val="auto"/>
          <w:sz w:val="24"/>
        </w:rPr>
        <w:t>。</w:t>
      </w:r>
    </w:p>
    <w:p w14:paraId="3DC6A07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五、劳动保护和劳动条件</w:t>
      </w:r>
    </w:p>
    <w:p w14:paraId="65C6BEB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（一）丙方按国家和省有关劳动保护规定提供符合劳动卫生标准的劳动作业场所。切实保护乙方在生产工作中的安全和健康</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如乙方在</w:t>
      </w:r>
      <w:r>
        <w:rPr>
          <w:rFonts w:hint="eastAsia" w:ascii="华文仿宋" w:hAnsi="华文仿宋" w:eastAsia="华文仿宋" w:cs="华文仿宋"/>
          <w:bCs/>
          <w:color w:val="auto"/>
          <w:sz w:val="24"/>
        </w:rPr>
        <w:t>生产工作中的</w:t>
      </w:r>
      <w:r>
        <w:rPr>
          <w:rFonts w:hint="eastAsia" w:ascii="华文仿宋" w:hAnsi="华文仿宋" w:eastAsia="华文仿宋" w:cs="华文仿宋"/>
          <w:bCs/>
          <w:color w:val="auto"/>
          <w:sz w:val="24"/>
          <w:lang w:val="en-US" w:eastAsia="zh-CN"/>
        </w:rPr>
        <w:t>造成人身或财产损害的，由丙方承担相应责任</w:t>
      </w:r>
      <w:r>
        <w:rPr>
          <w:rFonts w:hint="eastAsia" w:ascii="华文仿宋" w:hAnsi="华文仿宋" w:eastAsia="华文仿宋" w:cs="华文仿宋"/>
          <w:bCs/>
          <w:color w:val="auto"/>
          <w:sz w:val="24"/>
        </w:rPr>
        <w:t>。</w:t>
      </w:r>
    </w:p>
    <w:p w14:paraId="6358821E">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（二）丙方根据乙方从事的工作岗位，按国家有关规定，发给乙方必要的劳动保护用品。</w:t>
      </w:r>
    </w:p>
    <w:p w14:paraId="6C10BE4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lang w:val="en-US" w:eastAsia="zh-CN"/>
        </w:rPr>
        <w:t>六</w:t>
      </w:r>
      <w:r>
        <w:rPr>
          <w:rFonts w:hint="eastAsia" w:ascii="华文细黑" w:hAnsi="华文细黑" w:eastAsia="华文细黑" w:cs="华文细黑"/>
          <w:bCs/>
          <w:color w:val="auto"/>
          <w:sz w:val="24"/>
        </w:rPr>
        <w:t>、劳动纪律</w:t>
      </w:r>
    </w:p>
    <w:p w14:paraId="6EB1AA9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（一）乙方应自觉遵守国家和省的有关劳动纪律、法规和企业依法制定的各项规章制度，严格遵守安全操作规程，服从管理，按时完成工作任务。</w:t>
      </w:r>
    </w:p>
    <w:p w14:paraId="329EB868">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jc w:val="left"/>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（二）如果乙方掌握丙方的商业秘密，乙方有义务为丙方保守商业秘密，并作</w:t>
      </w:r>
      <w:r>
        <w:rPr>
          <w:rFonts w:hint="eastAsia" w:ascii="华文仿宋" w:hAnsi="华文仿宋" w:eastAsia="华文仿宋" w:cs="华文仿宋"/>
          <w:bCs/>
          <w:color w:val="auto"/>
          <w:sz w:val="24"/>
          <w:lang w:val="en-US" w:eastAsia="zh-CN"/>
        </w:rPr>
        <w:t>如下约</w:t>
      </w:r>
      <w:r>
        <w:rPr>
          <w:rFonts w:hint="eastAsia" w:ascii="华文仿宋" w:hAnsi="华文仿宋" w:eastAsia="华文仿宋" w:cs="华文仿宋"/>
          <w:bCs/>
          <w:color w:val="auto"/>
          <w:sz w:val="24"/>
        </w:rPr>
        <w:t>定：</w:t>
      </w:r>
      <w:r>
        <w:rPr>
          <w:rFonts w:hint="eastAsia" w:ascii="华文仿宋" w:hAnsi="华文仿宋" w:eastAsia="华文仿宋" w:cs="华文仿宋"/>
          <w:bCs/>
          <w:color w:val="auto"/>
          <w:sz w:val="24"/>
          <w:u w:val="single"/>
        </w:rPr>
        <w:t xml:space="preserve">                                                  </w:t>
      </w:r>
      <w:r>
        <w:rPr>
          <w:rFonts w:hint="eastAsia" w:ascii="华文仿宋" w:hAnsi="华文仿宋" w:eastAsia="华文仿宋" w:cs="华文仿宋"/>
          <w:bCs/>
          <w:color w:val="auto"/>
          <w:sz w:val="24"/>
        </w:rPr>
        <w:t>。</w:t>
      </w:r>
    </w:p>
    <w:p w14:paraId="0C3383E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lang w:val="en-US" w:eastAsia="zh-CN"/>
        </w:rPr>
        <w:t>七</w:t>
      </w:r>
      <w:r>
        <w:rPr>
          <w:rFonts w:hint="eastAsia" w:ascii="华文细黑" w:hAnsi="华文细黑" w:eastAsia="华文细黑" w:cs="华文细黑"/>
          <w:bCs/>
          <w:color w:val="auto"/>
          <w:sz w:val="24"/>
        </w:rPr>
        <w:t>、协议变更</w:t>
      </w:r>
    </w:p>
    <w:p w14:paraId="44BBA65F">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（一）任何一方要求变更本协议的有关内容，都应以书面形式通知对方。</w:t>
      </w:r>
    </w:p>
    <w:p w14:paraId="6B543469">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rPr>
        <w:t>（二）甲、乙、丙三方协商一致，可以变更本协议</w:t>
      </w:r>
      <w:r>
        <w:rPr>
          <w:rFonts w:hint="eastAsia" w:ascii="华文仿宋" w:hAnsi="华文仿宋" w:eastAsia="华文仿宋" w:cs="华文仿宋"/>
          <w:bCs/>
          <w:color w:val="auto"/>
          <w:sz w:val="24"/>
          <w:lang w:eastAsia="zh-CN"/>
        </w:rPr>
        <w:t>。</w:t>
      </w:r>
    </w:p>
    <w:p w14:paraId="3FD788F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lang w:val="en-US" w:eastAsia="zh-CN"/>
        </w:rPr>
        <w:t>八</w:t>
      </w:r>
      <w:r>
        <w:rPr>
          <w:rFonts w:hint="eastAsia" w:ascii="华文细黑" w:hAnsi="华文细黑" w:eastAsia="华文细黑" w:cs="华文细黑"/>
          <w:bCs/>
          <w:color w:val="auto"/>
          <w:sz w:val="24"/>
        </w:rPr>
        <w:t>、协议解除</w:t>
      </w:r>
    </w:p>
    <w:p w14:paraId="1C1C819E">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（一）经甲、乙、丙三方协商一致，本协议可以解除。</w:t>
      </w:r>
    </w:p>
    <w:p w14:paraId="457D2FFF">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（二）属下列情形之一的，丙方可以单方解除本协议：</w:t>
      </w:r>
    </w:p>
    <w:p w14:paraId="61A615F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1.乙方严重违劳动纪律和丙方规章制度的；</w:t>
      </w:r>
    </w:p>
    <w:p w14:paraId="1CC0731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2.严重失职，营私舞弊，给丙方造成重大损害的；</w:t>
      </w:r>
    </w:p>
    <w:p w14:paraId="492D090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rPr>
        <w:t>3.被依法追究刑事责任的</w:t>
      </w:r>
      <w:r>
        <w:rPr>
          <w:rFonts w:hint="eastAsia" w:ascii="华文仿宋" w:hAnsi="华文仿宋" w:eastAsia="华文仿宋" w:cs="华文仿宋"/>
          <w:bCs/>
          <w:color w:val="auto"/>
          <w:sz w:val="24"/>
          <w:lang w:eastAsia="zh-CN"/>
        </w:rPr>
        <w:t>。</w:t>
      </w:r>
    </w:p>
    <w:p w14:paraId="792F03A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w:t>
      </w:r>
      <w:r>
        <w:rPr>
          <w:rFonts w:hint="eastAsia" w:ascii="华文仿宋" w:hAnsi="华文仿宋" w:eastAsia="华文仿宋" w:cs="华文仿宋"/>
          <w:bCs/>
          <w:color w:val="auto"/>
          <w:sz w:val="24"/>
          <w:lang w:val="en-US" w:eastAsia="zh-CN"/>
        </w:rPr>
        <w:t>三</w:t>
      </w:r>
      <w:r>
        <w:rPr>
          <w:rFonts w:hint="eastAsia" w:ascii="华文仿宋" w:hAnsi="华文仿宋" w:eastAsia="华文仿宋" w:cs="华文仿宋"/>
          <w:bCs/>
          <w:color w:val="auto"/>
          <w:sz w:val="24"/>
        </w:rPr>
        <w:t>）但属下列情形之一的，乙方可以随时解除本协议：</w:t>
      </w:r>
    </w:p>
    <w:p w14:paraId="32E172C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1.丙方以暴力、威胁或者非法限制人身自由的手段强迫劳动的；</w:t>
      </w:r>
    </w:p>
    <w:p w14:paraId="6C13828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2.经国家有关部门确认，丙方劳动安全卫生条件恶劣，严重危害乙方身体健康的。</w:t>
      </w:r>
    </w:p>
    <w:p w14:paraId="4D5DD15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lang w:val="en-US" w:eastAsia="zh-CN"/>
        </w:rPr>
        <w:t>九</w:t>
      </w:r>
      <w:r>
        <w:rPr>
          <w:rFonts w:hint="eastAsia" w:ascii="华文细黑" w:hAnsi="华文细黑" w:eastAsia="华文细黑" w:cs="华文细黑"/>
          <w:bCs/>
          <w:color w:val="auto"/>
          <w:sz w:val="24"/>
        </w:rPr>
        <w:t>、本协议的终止</w:t>
      </w:r>
    </w:p>
    <w:p w14:paraId="6ED1F28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本协议期满或甲乙丙三方约定的本协议终止条件出现，本协议终止。</w:t>
      </w:r>
    </w:p>
    <w:p w14:paraId="513005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细黑" w:hAnsi="华文细黑" w:eastAsia="华文细黑" w:cs="华文细黑"/>
          <w:bCs/>
          <w:color w:val="auto"/>
          <w:sz w:val="24"/>
        </w:rPr>
      </w:pPr>
      <w:r>
        <w:rPr>
          <w:rFonts w:hint="eastAsia" w:ascii="华文细黑" w:hAnsi="华文细黑" w:eastAsia="华文细黑" w:cs="华文细黑"/>
          <w:bCs/>
          <w:color w:val="auto"/>
          <w:sz w:val="24"/>
        </w:rPr>
        <w:t>十、其他</w:t>
      </w:r>
    </w:p>
    <w:p w14:paraId="0D6A531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一</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rPr>
        <w:t>甲方委托丙方做好乙方的工作考勤和考核，并于每月的25日之前将反馈表交给甲方，用于甲方支付乙方的工作补贴的必要依据。</w:t>
      </w:r>
    </w:p>
    <w:p w14:paraId="78A47EC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二</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rPr>
        <w:t>丙方安排乙方从事一个新的</w:t>
      </w:r>
      <w:r>
        <w:rPr>
          <w:rFonts w:hint="eastAsia" w:ascii="华文仿宋" w:hAnsi="华文仿宋" w:eastAsia="华文仿宋" w:cs="华文仿宋"/>
          <w:bCs/>
          <w:color w:val="auto"/>
          <w:sz w:val="24"/>
          <w:lang w:val="en-US" w:eastAsia="zh-CN"/>
        </w:rPr>
        <w:t>工作</w:t>
      </w:r>
      <w:r>
        <w:rPr>
          <w:rFonts w:hint="eastAsia" w:ascii="华文仿宋" w:hAnsi="华文仿宋" w:eastAsia="华文仿宋" w:cs="华文仿宋"/>
          <w:bCs/>
          <w:color w:val="auto"/>
          <w:sz w:val="24"/>
        </w:rPr>
        <w:t>或岗位前，应对乙方进行培训和考核，丙方应将考核结果及时通知甲方</w:t>
      </w:r>
      <w:r>
        <w:rPr>
          <w:rFonts w:hint="eastAsia" w:ascii="华文仿宋" w:hAnsi="华文仿宋" w:eastAsia="华文仿宋" w:cs="华文仿宋"/>
          <w:bCs/>
          <w:color w:val="auto"/>
          <w:sz w:val="24"/>
          <w:lang w:eastAsia="zh-CN"/>
        </w:rPr>
        <w:t>。</w:t>
      </w:r>
    </w:p>
    <w:p w14:paraId="01BA786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三</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rPr>
        <w:t>乙方在</w:t>
      </w:r>
      <w:r>
        <w:rPr>
          <w:rFonts w:hint="eastAsia" w:ascii="华文仿宋" w:hAnsi="华文仿宋" w:eastAsia="华文仿宋" w:cs="华文仿宋"/>
          <w:bCs/>
          <w:color w:val="auto"/>
          <w:sz w:val="24"/>
          <w:lang w:val="en-US" w:eastAsia="zh-CN"/>
        </w:rPr>
        <w:t>丙方</w:t>
      </w:r>
      <w:r>
        <w:rPr>
          <w:rFonts w:hint="eastAsia" w:ascii="华文仿宋" w:hAnsi="华文仿宋" w:eastAsia="华文仿宋" w:cs="华文仿宋"/>
          <w:bCs/>
          <w:color w:val="auto"/>
          <w:sz w:val="24"/>
        </w:rPr>
        <w:t>实践锻炼</w:t>
      </w:r>
      <w:r>
        <w:rPr>
          <w:rFonts w:hint="eastAsia" w:ascii="华文仿宋" w:hAnsi="华文仿宋" w:eastAsia="华文仿宋" w:cs="华文仿宋"/>
          <w:bCs/>
          <w:color w:val="auto"/>
          <w:sz w:val="24"/>
          <w:lang w:val="en-US" w:eastAsia="zh-CN"/>
        </w:rPr>
        <w:t>期间，必须严格按照甲方要求，认真填写《企业实践锻炼手册》相关内。</w:t>
      </w:r>
    </w:p>
    <w:p w14:paraId="1306DE6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四</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rPr>
        <w:t>乙方结束实践锻炼后，丙方要安排对乙方进行综合考核并做好鉴定，以期达到三方共同协商的实践锻炼标准。</w:t>
      </w:r>
    </w:p>
    <w:p w14:paraId="254E0EB5">
      <w:pPr>
        <w:keepNext w:val="0"/>
        <w:keepLines w:val="0"/>
        <w:pageBreakBefore w:val="0"/>
        <w:widowControl w:val="0"/>
        <w:kinsoku/>
        <w:wordWrap/>
        <w:overflowPunct/>
        <w:topLinePunct w:val="0"/>
        <w:autoSpaceDE/>
        <w:autoSpaceDN/>
        <w:bidi w:val="0"/>
        <w:adjustRightInd w:val="0"/>
        <w:snapToGrid w:val="0"/>
        <w:spacing w:line="240" w:lineRule="auto"/>
        <w:ind w:firstLine="600" w:firstLineChars="250"/>
        <w:textAlignment w:val="auto"/>
        <w:rPr>
          <w:rFonts w:hint="eastAsia"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val="en-US" w:eastAsia="zh-CN"/>
        </w:rPr>
        <w:t>以下无正文</w:t>
      </w:r>
    </w:p>
    <w:p w14:paraId="0FF600B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 xml:space="preserve">  </w:t>
      </w:r>
    </w:p>
    <w:p w14:paraId="318042B1">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rPr>
        <w:t>甲方：</w:t>
      </w:r>
      <w:r>
        <w:rPr>
          <w:rFonts w:hint="eastAsia" w:ascii="华文仿宋" w:hAnsi="华文仿宋" w:eastAsia="华文仿宋" w:cs="华文仿宋"/>
          <w:bCs/>
          <w:color w:val="auto"/>
          <w:sz w:val="24"/>
          <w:lang w:val="en-US" w:eastAsia="zh-CN"/>
        </w:rPr>
        <w:t>承德应用技术职业学院</w:t>
      </w:r>
      <w:r>
        <w:rPr>
          <w:rFonts w:hint="eastAsia" w:ascii="华文仿宋" w:hAnsi="华文仿宋" w:eastAsia="华文仿宋" w:cs="华文仿宋"/>
          <w:bCs/>
          <w:color w:val="auto"/>
          <w:sz w:val="24"/>
        </w:rPr>
        <w:t xml:space="preserve">   乙方：（实践教师） </w:t>
      </w:r>
      <w:r>
        <w:rPr>
          <w:rFonts w:hint="eastAsia" w:ascii="华文仿宋" w:hAnsi="华文仿宋" w:eastAsia="华文仿宋" w:cs="华文仿宋"/>
          <w:bCs/>
          <w:color w:val="auto"/>
          <w:sz w:val="24"/>
          <w:lang w:val="en-US" w:eastAsia="zh-CN"/>
        </w:rPr>
        <w:t xml:space="preserve"> </w:t>
      </w:r>
      <w:r>
        <w:rPr>
          <w:rFonts w:hint="eastAsia" w:ascii="华文仿宋" w:hAnsi="华文仿宋" w:eastAsia="华文仿宋" w:cs="华文仿宋"/>
          <w:bCs/>
          <w:color w:val="auto"/>
          <w:sz w:val="24"/>
        </w:rPr>
        <w:t>丙方：</w:t>
      </w:r>
      <w:r>
        <w:rPr>
          <w:rFonts w:hint="eastAsia" w:ascii="华文仿宋" w:hAnsi="华文仿宋" w:eastAsia="华文仿宋" w:cs="华文仿宋"/>
          <w:bCs/>
          <w:color w:val="auto"/>
          <w:sz w:val="24"/>
          <w:lang w:eastAsia="zh-CN"/>
        </w:rPr>
        <w:t>（</w:t>
      </w:r>
      <w:r>
        <w:rPr>
          <w:rFonts w:hint="eastAsia" w:ascii="华文仿宋" w:hAnsi="华文仿宋" w:eastAsia="华文仿宋" w:cs="华文仿宋"/>
          <w:bCs/>
          <w:color w:val="auto"/>
          <w:sz w:val="24"/>
          <w:lang w:val="en-US" w:eastAsia="zh-CN"/>
        </w:rPr>
        <w:t>企业盖章</w:t>
      </w:r>
      <w:r>
        <w:rPr>
          <w:rFonts w:hint="eastAsia" w:ascii="华文仿宋" w:hAnsi="华文仿宋" w:eastAsia="华文仿宋" w:cs="华文仿宋"/>
          <w:bCs/>
          <w:color w:val="auto"/>
          <w:sz w:val="24"/>
          <w:lang w:eastAsia="zh-CN"/>
        </w:rPr>
        <w:t>）</w:t>
      </w:r>
    </w:p>
    <w:p w14:paraId="2F7FD9A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华文仿宋" w:hAnsi="华文仿宋" w:eastAsia="华文仿宋" w:cs="华文仿宋"/>
          <w:bCs/>
          <w:color w:val="auto"/>
          <w:sz w:val="24"/>
        </w:rPr>
      </w:pPr>
    </w:p>
    <w:p w14:paraId="4193C90E">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法定代表人：                                    法定代表人：</w:t>
      </w:r>
    </w:p>
    <w:p w14:paraId="74F6A2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华文仿宋" w:hAnsi="华文仿宋" w:eastAsia="华文仿宋" w:cs="华文仿宋"/>
          <w:bCs/>
          <w:color w:val="auto"/>
          <w:sz w:val="24"/>
        </w:rPr>
      </w:pPr>
    </w:p>
    <w:p w14:paraId="7813739F">
      <w:pPr>
        <w:keepNext w:val="0"/>
        <w:keepLines w:val="0"/>
        <w:pageBreakBefore w:val="0"/>
        <w:widowControl w:val="0"/>
        <w:kinsoku/>
        <w:wordWrap/>
        <w:overflowPunct/>
        <w:topLinePunct w:val="0"/>
        <w:autoSpaceDE/>
        <w:autoSpaceDN/>
        <w:bidi w:val="0"/>
        <w:adjustRightInd w:val="0"/>
        <w:snapToGrid w:val="0"/>
        <w:spacing w:line="240" w:lineRule="auto"/>
        <w:ind w:firstLine="1200" w:firstLineChars="500"/>
        <w:textAlignment w:val="auto"/>
      </w:pPr>
      <w:r>
        <w:rPr>
          <w:rFonts w:hint="eastAsia" w:ascii="华文仿宋" w:hAnsi="华文仿宋" w:eastAsia="华文仿宋" w:cs="华文仿宋"/>
          <w:bCs/>
          <w:color w:val="auto"/>
          <w:sz w:val="24"/>
        </w:rPr>
        <w:t>年  月  日             年  月  日            年  月  日</w:t>
      </w:r>
    </w:p>
    <w:p w14:paraId="38BD50F6"/>
    <w:sectPr>
      <w:pgSz w:w="11906" w:h="16838"/>
      <w:pgMar w:top="1327" w:right="1463"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C347E"/>
    <w:rsid w:val="0AC02DF1"/>
    <w:rsid w:val="0AC0772D"/>
    <w:rsid w:val="1AAD751F"/>
    <w:rsid w:val="1EC4372C"/>
    <w:rsid w:val="349B1727"/>
    <w:rsid w:val="3DEF7BE4"/>
    <w:rsid w:val="44454293"/>
    <w:rsid w:val="55E86FE7"/>
    <w:rsid w:val="5D8A36AA"/>
    <w:rsid w:val="66C4004A"/>
    <w:rsid w:val="6D1A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2398</Words>
  <Characters>2557</Characters>
  <Lines>0</Lines>
  <Paragraphs>0</Paragraphs>
  <TotalTime>0</TotalTime>
  <ScaleCrop>false</ScaleCrop>
  <LinksUpToDate>false</LinksUpToDate>
  <CharactersWithSpaces>2598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2020-12-21T02:43:00Z</dcterms:created>
  <dc:creator>Administrator</dc:creator>
  <cp:lastModifiedBy>李李梦妍</cp:lastModifiedBy>
  <cp:lastPrinted>2022-03-24T01:02:00Z</cp:lastPrinted>
  <dcterms:modified xsi:type="dcterms:W3CDTF">2025-03-03T02:15:30Z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E12B8248B2B64B9F9E34C19C3FB5C312</vt:lpwstr>
  </property>
  <property fmtid="{D5CDD505-2E9C-101B-9397-08002B2CF9AE}" pid="4" name="KSOTemplateDocerSaveRecord">
    <vt:lpwstr>eyJoZGlkIjoiM2MxMmY5OGY3OGEyNGU2ODI0NmYwNjVhNDk1MTUwNDIiLCJ1c2VySWQiOiIyNzYwMjM3MTgifQ==</vt:lpwstr>
  </property>
</Properties>
</file>