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sz w:val="36"/>
          <w:szCs w:val="36"/>
        </w:rPr>
        <w:t>1年河北省高职扩招退役军人身份认定表</w:t>
      </w:r>
    </w:p>
    <w:tbl>
      <w:tblPr>
        <w:tblStyle w:val="3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50"/>
        <w:gridCol w:w="850"/>
        <w:gridCol w:w="772"/>
        <w:gridCol w:w="929"/>
        <w:gridCol w:w="993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安置地点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入伍时间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退役时间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0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699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 贯</w:t>
            </w:r>
          </w:p>
        </w:tc>
        <w:tc>
          <w:tcPr>
            <w:tcW w:w="699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县（市、区）退役军人事务局意见</w:t>
            </w:r>
          </w:p>
        </w:tc>
        <w:tc>
          <w:tcPr>
            <w:tcW w:w="6997" w:type="dxa"/>
            <w:gridSpan w:val="6"/>
            <w:vAlign w:val="bottom"/>
          </w:tcPr>
          <w:p>
            <w:pPr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盖  章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997" w:type="dxa"/>
            <w:gridSpan w:val="6"/>
            <w:vAlign w:val="bottom"/>
          </w:tcPr>
          <w:p>
            <w:pPr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A69AC"/>
    <w:rsid w:val="090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2021-09-10T02:23:00Z</dcterms:created>
  <dc:creator>110043</dc:creator>
  <cp:lastModifiedBy>110043</cp:lastModifiedBy>
  <dcterms:modified xsi:type="dcterms:W3CDTF">2021-09-10T02:27:53Z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D740B137BCB34EA4AD5F753BFDC8B7B6</vt:lpwstr>
  </property>
</Properties>
</file>