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heme="minorEastAsia" w:hAnsiTheme="minorEastAsia" w:cstheme="minorEastAsia"/>
          <w:b/>
          <w:bCs/>
          <w:color w:val="000000"/>
          <w:kern w:val="0"/>
          <w:sz w:val="32"/>
          <w:szCs w:val="32"/>
        </w:rPr>
      </w:pPr>
      <w:bookmarkStart w:id="0" w:name="_GoBack"/>
      <w:bookmarkEnd w:id="0"/>
    </w:p>
    <w:p>
      <w:pPr>
        <w:widowControl/>
        <w:jc w:val="left"/>
        <w:rPr>
          <w:rFonts w:asciiTheme="minorEastAsia" w:hAnsiTheme="minorEastAsia" w:cstheme="minorEastAsia"/>
          <w:b/>
          <w:bCs/>
          <w:color w:val="000000"/>
          <w:kern w:val="0"/>
          <w:sz w:val="32"/>
          <w:szCs w:val="32"/>
        </w:rPr>
      </w:pPr>
    </w:p>
    <w:p>
      <w:pPr>
        <w:widowControl/>
        <w:jc w:val="left"/>
        <w:rPr>
          <w:rFonts w:asciiTheme="minorEastAsia" w:hAnsiTheme="minorEastAsia" w:cstheme="minorEastAsia"/>
          <w:color w:val="000000"/>
          <w:kern w:val="0"/>
          <w:sz w:val="28"/>
          <w:szCs w:val="28"/>
        </w:rPr>
      </w:pPr>
      <w:r>
        <w:rPr>
          <w:rFonts w:hint="eastAsia" w:asciiTheme="minorEastAsia" w:hAnsiTheme="minorEastAsia" w:cstheme="minorEastAsia"/>
          <w:b/>
          <w:bCs/>
          <w:color w:val="000000"/>
          <w:kern w:val="0"/>
          <w:sz w:val="32"/>
          <w:szCs w:val="32"/>
        </w:rPr>
        <w:t>附件：</w:t>
      </w:r>
    </w:p>
    <w:p>
      <w:pPr>
        <w:widowControl/>
        <w:jc w:val="center"/>
        <w:rPr>
          <w:rFonts w:asciiTheme="minorEastAsia" w:hAnsiTheme="minorEastAsia" w:cstheme="minorEastAsia"/>
          <w:b/>
          <w:bCs/>
          <w:color w:val="000000"/>
          <w:kern w:val="0"/>
          <w:sz w:val="32"/>
          <w:szCs w:val="32"/>
        </w:rPr>
      </w:pPr>
      <w:r>
        <w:rPr>
          <w:rFonts w:hint="eastAsia" w:asciiTheme="minorEastAsia" w:hAnsiTheme="minorEastAsia" w:cstheme="minorEastAsia"/>
          <w:b/>
          <w:bCs/>
          <w:color w:val="000000"/>
          <w:kern w:val="0"/>
          <w:sz w:val="32"/>
          <w:szCs w:val="32"/>
        </w:rPr>
        <w:t>承德应用技术职业学院2020年</w:t>
      </w:r>
    </w:p>
    <w:p>
      <w:pPr>
        <w:widowControl/>
        <w:jc w:val="center"/>
        <w:rPr>
          <w:rFonts w:asciiTheme="minorEastAsia" w:hAnsiTheme="minorEastAsia" w:cstheme="minorEastAsia"/>
          <w:b/>
          <w:bCs/>
          <w:color w:val="000000"/>
          <w:kern w:val="0"/>
          <w:sz w:val="32"/>
          <w:szCs w:val="32"/>
        </w:rPr>
      </w:pPr>
      <w:r>
        <w:rPr>
          <w:rFonts w:hint="eastAsia" w:asciiTheme="minorEastAsia" w:hAnsiTheme="minorEastAsia" w:cstheme="minorEastAsia"/>
          <w:b/>
          <w:bCs/>
          <w:color w:val="000000"/>
          <w:kern w:val="0"/>
          <w:sz w:val="32"/>
          <w:szCs w:val="32"/>
        </w:rPr>
        <w:t>党委理论学习中心组学习及教工政治学习内容安排</w:t>
      </w:r>
    </w:p>
    <w:tbl>
      <w:tblPr>
        <w:tblStyle w:val="8"/>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1259"/>
        <w:gridCol w:w="3093"/>
        <w:gridCol w:w="1719"/>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47" w:type="dxa"/>
            <w:vMerge w:val="restart"/>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5月</w:t>
            </w:r>
          </w:p>
        </w:tc>
        <w:tc>
          <w:tcPr>
            <w:tcW w:w="1259" w:type="dxa"/>
            <w:vMerge w:val="restart"/>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党委理论学习中心组学习</w:t>
            </w:r>
          </w:p>
          <w:p>
            <w:pPr>
              <w:widowControl/>
              <w:jc w:val="center"/>
              <w:rPr>
                <w:rFonts w:ascii="宋体" w:hAnsi="宋体" w:eastAsia="宋体" w:cs="宋体"/>
                <w:b/>
                <w:bCs/>
                <w:color w:val="000000"/>
                <w:kern w:val="0"/>
                <w:sz w:val="24"/>
              </w:rPr>
            </w:pPr>
          </w:p>
        </w:tc>
        <w:tc>
          <w:tcPr>
            <w:tcW w:w="3093"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主讲人</w:t>
            </w:r>
          </w:p>
        </w:tc>
        <w:tc>
          <w:tcPr>
            <w:tcW w:w="1719"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时间</w:t>
            </w:r>
          </w:p>
        </w:tc>
        <w:tc>
          <w:tcPr>
            <w:tcW w:w="3240"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主讲专题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259" w:type="dxa"/>
            <w:vMerge w:val="continue"/>
            <w:vAlign w:val="center"/>
          </w:tcPr>
          <w:p>
            <w:pPr>
              <w:widowControl/>
              <w:jc w:val="center"/>
              <w:rPr>
                <w:rFonts w:ascii="宋体" w:hAnsi="宋体" w:eastAsia="宋体" w:cs="宋体"/>
                <w:b/>
                <w:bCs/>
                <w:color w:val="000000"/>
                <w:kern w:val="0"/>
                <w:sz w:val="24"/>
              </w:rPr>
            </w:pPr>
          </w:p>
        </w:tc>
        <w:tc>
          <w:tcPr>
            <w:tcW w:w="3093" w:type="dxa"/>
            <w:vAlign w:val="center"/>
          </w:tcPr>
          <w:p>
            <w:pPr>
              <w:widowControl/>
              <w:spacing w:line="340" w:lineRule="exact"/>
              <w:jc w:val="center"/>
              <w:rPr>
                <w:rFonts w:ascii="宋体" w:hAnsi="宋体" w:eastAsia="宋体" w:cs="宋体"/>
                <w:color w:val="000000"/>
                <w:kern w:val="0"/>
                <w:sz w:val="24"/>
              </w:rPr>
            </w:pPr>
            <w:r>
              <w:rPr>
                <w:rFonts w:hint="eastAsia" w:ascii="宋体" w:hAnsi="宋体" w:eastAsia="宋体" w:cs="宋体"/>
                <w:color w:val="000000"/>
                <w:kern w:val="0"/>
                <w:sz w:val="24"/>
              </w:rPr>
              <w:t>侯鸿昌</w:t>
            </w:r>
          </w:p>
        </w:tc>
        <w:tc>
          <w:tcPr>
            <w:tcW w:w="1719" w:type="dxa"/>
            <w:vAlign w:val="center"/>
          </w:tcPr>
          <w:p>
            <w:pPr>
              <w:widowControl/>
              <w:spacing w:line="340" w:lineRule="exact"/>
              <w:jc w:val="left"/>
              <w:rPr>
                <w:rFonts w:ascii="宋体" w:hAnsi="宋体" w:eastAsia="宋体" w:cs="宋体"/>
                <w:color w:val="000000"/>
                <w:kern w:val="0"/>
                <w:sz w:val="24"/>
              </w:rPr>
            </w:pPr>
          </w:p>
        </w:tc>
        <w:tc>
          <w:tcPr>
            <w:tcW w:w="3240" w:type="dxa"/>
            <w:vAlign w:val="center"/>
          </w:tcPr>
          <w:p>
            <w:pPr>
              <w:widowControl/>
              <w:rPr>
                <w:rFonts w:ascii="宋体" w:hAnsi="宋体" w:eastAsia="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259" w:type="dxa"/>
            <w:vAlign w:val="center"/>
          </w:tcPr>
          <w:p>
            <w:pPr>
              <w:widowControl/>
              <w:jc w:val="center"/>
              <w:rPr>
                <w:rFonts w:ascii="宋体" w:hAnsi="宋体" w:eastAsia="宋体" w:cs="宋体"/>
                <w:b/>
                <w:bCs/>
                <w:color w:val="000000"/>
                <w:kern w:val="0"/>
                <w:sz w:val="24"/>
              </w:rPr>
            </w:pPr>
          </w:p>
        </w:tc>
        <w:tc>
          <w:tcPr>
            <w:tcW w:w="4812" w:type="dxa"/>
            <w:gridSpan w:val="2"/>
            <w:vAlign w:val="center"/>
          </w:tcPr>
          <w:p>
            <w:pPr>
              <w:widowControl/>
              <w:jc w:val="center"/>
              <w:rPr>
                <w:rFonts w:ascii="宋体" w:hAnsi="宋体" w:eastAsia="宋体" w:cs="宋体"/>
                <w:color w:val="000000"/>
                <w:kern w:val="0"/>
                <w:sz w:val="24"/>
              </w:rPr>
            </w:pPr>
            <w:r>
              <w:rPr>
                <w:rFonts w:hint="eastAsia" w:ascii="宋体" w:hAnsi="宋体" w:eastAsia="宋体" w:cs="宋体"/>
                <w:b/>
                <w:bCs/>
                <w:color w:val="000000"/>
                <w:kern w:val="0"/>
                <w:sz w:val="24"/>
              </w:rPr>
              <w:t>党委理论学习中心组个人自学内容</w:t>
            </w:r>
          </w:p>
        </w:tc>
        <w:tc>
          <w:tcPr>
            <w:tcW w:w="3240"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教职工学习内容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259" w:type="dxa"/>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深入学习领会习近平总书记关于学习马克思主义经典的重要论述。</w:t>
            </w:r>
          </w:p>
          <w:p>
            <w:pPr>
              <w:widowControl/>
              <w:jc w:val="center"/>
              <w:rPr>
                <w:rFonts w:ascii="宋体" w:hAnsi="宋体" w:eastAsia="宋体" w:cs="宋体"/>
                <w:b/>
                <w:bCs/>
                <w:color w:val="000000"/>
                <w:kern w:val="0"/>
                <w:sz w:val="24"/>
              </w:rPr>
            </w:pPr>
          </w:p>
        </w:tc>
        <w:tc>
          <w:tcPr>
            <w:tcW w:w="4812" w:type="dxa"/>
            <w:gridSpan w:val="2"/>
            <w:vAlign w:val="center"/>
          </w:tcPr>
          <w:p>
            <w:pPr>
              <w:widowControl/>
              <w:jc w:val="left"/>
              <w:rPr>
                <w:rFonts w:ascii="宋体" w:hAnsi="宋体" w:eastAsia="宋体" w:cs="宋体"/>
                <w:b/>
                <w:bCs/>
                <w:color w:val="000000"/>
                <w:kern w:val="0"/>
                <w:sz w:val="24"/>
              </w:rPr>
            </w:pPr>
            <w:r>
              <w:rPr>
                <w:rFonts w:hint="eastAsia" w:ascii="宋体" w:hAnsi="宋体" w:eastAsia="宋体" w:cs="宋体"/>
                <w:b/>
                <w:bCs/>
                <w:color w:val="000000"/>
                <w:kern w:val="0"/>
                <w:sz w:val="24"/>
              </w:rPr>
              <w:t xml:space="preserve">学习： </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（一）习近平总书记关于学习马克思主义经典的重要论述：</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1.习近平在纪念马克思诞辰200周年大会上的讲话（新华网）</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2.《坚持历史唯物主义不断开辟当代中国马克思主义发展新境界》（求是）</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3. 《学习马克思主义基本理论是共产党人的必修课》（求是）</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（二）学习“学习强国”学习平台相关内容</w:t>
            </w: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b/>
                <w:bCs/>
                <w:color w:val="000000"/>
                <w:kern w:val="0"/>
                <w:sz w:val="24"/>
              </w:rPr>
            </w:pPr>
            <w:r>
              <w:rPr>
                <w:rFonts w:hint="eastAsia" w:ascii="宋体" w:hAnsi="宋体" w:eastAsia="宋体" w:cs="宋体"/>
                <w:b/>
                <w:bCs/>
                <w:color w:val="000000"/>
                <w:kern w:val="0"/>
                <w:sz w:val="24"/>
              </w:rPr>
              <w:t>讨论：</w:t>
            </w: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在新形势下，如何落实教育改革部署要求，加快改革创新发展，加快推进高质量高发展的职业教育院校建设。</w:t>
            </w:r>
          </w:p>
          <w:p>
            <w:pPr>
              <w:widowControl/>
              <w:jc w:val="center"/>
              <w:rPr>
                <w:rFonts w:ascii="宋体" w:hAnsi="宋体" w:eastAsia="宋体" w:cs="宋体"/>
                <w:color w:val="000000"/>
                <w:kern w:val="0"/>
                <w:sz w:val="24"/>
              </w:rPr>
            </w:pPr>
          </w:p>
          <w:p>
            <w:pPr>
              <w:widowControl/>
              <w:jc w:val="center"/>
              <w:rPr>
                <w:rFonts w:ascii="宋体" w:hAnsi="宋体" w:eastAsia="宋体" w:cs="宋体"/>
                <w:color w:val="000000"/>
                <w:kern w:val="0"/>
                <w:sz w:val="24"/>
              </w:rPr>
            </w:pPr>
          </w:p>
        </w:tc>
        <w:tc>
          <w:tcPr>
            <w:tcW w:w="3240" w:type="dxa"/>
            <w:vAlign w:val="center"/>
          </w:tcPr>
          <w:p>
            <w:pPr>
              <w:widowControl/>
              <w:rPr>
                <w:rFonts w:ascii="宋体" w:hAnsi="宋体" w:eastAsia="宋体" w:cs="宋体"/>
                <w:color w:val="000000"/>
                <w:kern w:val="0"/>
                <w:sz w:val="24"/>
              </w:rPr>
            </w:pPr>
            <w:r>
              <w:rPr>
                <w:rFonts w:hint="eastAsia" w:ascii="宋体" w:hAnsi="宋体" w:eastAsia="宋体" w:cs="宋体"/>
                <w:color w:val="000000"/>
                <w:kern w:val="0"/>
                <w:sz w:val="24"/>
              </w:rPr>
              <w:t>1.习近平在纪念马克思诞辰200周年大会上的讲话（新华网）</w:t>
            </w:r>
          </w:p>
          <w:p>
            <w:pPr>
              <w:widowControl/>
              <w:rPr>
                <w:rFonts w:ascii="宋体" w:hAnsi="宋体" w:eastAsia="宋体" w:cs="宋体"/>
                <w:color w:val="000000"/>
                <w:kern w:val="0"/>
                <w:sz w:val="24"/>
              </w:rPr>
            </w:pPr>
            <w:r>
              <w:rPr>
                <w:rFonts w:hint="eastAsia" w:ascii="宋体" w:hAnsi="宋体" w:eastAsia="宋体" w:cs="宋体"/>
                <w:color w:val="000000"/>
                <w:kern w:val="0"/>
                <w:sz w:val="24"/>
              </w:rPr>
              <w:t>2．习近平寄语新时代青年强调 坚定理想信念站稳人民立场 练就过硬本领投身强国伟业 向全国各族青年致以节日的祝贺和诚挚的问候 （新华网）</w:t>
            </w:r>
          </w:p>
          <w:p>
            <w:pPr>
              <w:widowControl/>
              <w:rPr>
                <w:rFonts w:ascii="宋体" w:hAnsi="宋体" w:eastAsia="宋体" w:cs="宋体"/>
                <w:color w:val="000000"/>
                <w:kern w:val="0"/>
                <w:sz w:val="24"/>
              </w:rPr>
            </w:pPr>
            <w:r>
              <w:rPr>
                <w:rFonts w:hint="eastAsia" w:ascii="宋体" w:hAnsi="宋体" w:eastAsia="宋体" w:cs="宋体"/>
                <w:color w:val="000000"/>
                <w:kern w:val="0"/>
                <w:sz w:val="24"/>
              </w:rPr>
              <w:t>3．学习“学习强国”学习平台相关内容</w:t>
            </w:r>
          </w:p>
          <w:p>
            <w:pPr>
              <w:widowControl/>
              <w:rPr>
                <w:rFonts w:ascii="宋体" w:hAnsi="宋体" w:eastAsia="宋体" w:cs="宋体"/>
                <w:color w:val="000000"/>
                <w:kern w:val="0"/>
                <w:sz w:val="24"/>
              </w:rPr>
            </w:pPr>
          </w:p>
          <w:p>
            <w:pPr>
              <w:widowControl/>
              <w:jc w:val="center"/>
              <w:rPr>
                <w:rFonts w:ascii="宋体" w:hAnsi="宋体" w:eastAsia="宋体" w:cs="宋体"/>
                <w:b/>
                <w:bCs/>
                <w:color w:val="000000"/>
                <w:kern w:val="0"/>
                <w:sz w:val="24"/>
              </w:rPr>
            </w:pPr>
          </w:p>
        </w:tc>
      </w:tr>
    </w:tbl>
    <w:p>
      <w:pPr>
        <w:widowControl/>
        <w:rPr>
          <w:rFonts w:asciiTheme="minorEastAsia" w:hAnsiTheme="minorEastAsia" w:cstheme="minorEastAsia"/>
          <w:b/>
          <w:bCs/>
          <w:color w:val="000000"/>
          <w:kern w:val="0"/>
          <w:sz w:val="32"/>
          <w:szCs w:val="32"/>
        </w:rPr>
      </w:pPr>
    </w:p>
    <w:p>
      <w:pPr>
        <w:widowControl/>
        <w:rPr>
          <w:rFonts w:asciiTheme="minorEastAsia" w:hAnsiTheme="minorEastAsia" w:cstheme="minorEastAsia"/>
          <w:b/>
          <w:bCs/>
          <w:color w:val="000000"/>
          <w:kern w:val="0"/>
          <w:sz w:val="32"/>
          <w:szCs w:val="32"/>
        </w:rPr>
      </w:pPr>
    </w:p>
    <w:p>
      <w:pPr>
        <w:widowControl/>
        <w:rPr>
          <w:rFonts w:asciiTheme="minorEastAsia" w:hAnsiTheme="minorEastAsia" w:cstheme="minorEastAsia"/>
          <w:b/>
          <w:bCs/>
          <w:color w:val="000000"/>
          <w:kern w:val="0"/>
          <w:sz w:val="32"/>
          <w:szCs w:val="32"/>
        </w:rPr>
      </w:pPr>
    </w:p>
    <w:p>
      <w:pPr>
        <w:widowControl/>
        <w:rPr>
          <w:rFonts w:asciiTheme="minorEastAsia" w:hAnsiTheme="minorEastAsia" w:cstheme="minorEastAsia"/>
          <w:b/>
          <w:bCs/>
          <w:color w:val="000000"/>
          <w:kern w:val="0"/>
          <w:sz w:val="32"/>
          <w:szCs w:val="32"/>
        </w:rPr>
      </w:pPr>
    </w:p>
    <w:p>
      <w:pPr>
        <w:widowControl/>
        <w:rPr>
          <w:rFonts w:asciiTheme="minorEastAsia" w:hAnsiTheme="minorEastAsia" w:cstheme="minorEastAsia"/>
          <w:b/>
          <w:bCs/>
          <w:color w:val="000000"/>
          <w:kern w:val="0"/>
          <w:sz w:val="32"/>
          <w:szCs w:val="32"/>
        </w:rPr>
      </w:pPr>
    </w:p>
    <w:p>
      <w:pPr>
        <w:widowControl/>
        <w:rPr>
          <w:rFonts w:asciiTheme="minorEastAsia" w:hAnsiTheme="minorEastAsia" w:cstheme="minorEastAsia"/>
          <w:b/>
          <w:bCs/>
          <w:color w:val="000000"/>
          <w:kern w:val="0"/>
          <w:sz w:val="32"/>
          <w:szCs w:val="32"/>
        </w:rPr>
      </w:pPr>
    </w:p>
    <w:tbl>
      <w:tblPr>
        <w:tblStyle w:val="8"/>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1259"/>
        <w:gridCol w:w="3342"/>
        <w:gridCol w:w="217"/>
        <w:gridCol w:w="1253"/>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47" w:type="dxa"/>
            <w:vMerge w:val="restart"/>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6月</w:t>
            </w:r>
          </w:p>
        </w:tc>
        <w:tc>
          <w:tcPr>
            <w:tcW w:w="1259" w:type="dxa"/>
            <w:vMerge w:val="restart"/>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党委理论学习中心组学习</w:t>
            </w:r>
          </w:p>
        </w:tc>
        <w:tc>
          <w:tcPr>
            <w:tcW w:w="3342"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主讲人</w:t>
            </w:r>
          </w:p>
        </w:tc>
        <w:tc>
          <w:tcPr>
            <w:tcW w:w="1470" w:type="dxa"/>
            <w:gridSpan w:val="2"/>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时间</w:t>
            </w:r>
          </w:p>
        </w:tc>
        <w:tc>
          <w:tcPr>
            <w:tcW w:w="3240"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主讲专题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259" w:type="dxa"/>
            <w:vMerge w:val="continue"/>
            <w:vAlign w:val="center"/>
          </w:tcPr>
          <w:p>
            <w:pPr>
              <w:widowControl/>
              <w:jc w:val="center"/>
              <w:rPr>
                <w:rFonts w:ascii="宋体" w:hAnsi="宋体" w:eastAsia="宋体" w:cs="宋体"/>
                <w:b/>
                <w:bCs/>
                <w:color w:val="000000"/>
                <w:kern w:val="0"/>
                <w:sz w:val="24"/>
              </w:rPr>
            </w:pPr>
          </w:p>
        </w:tc>
        <w:tc>
          <w:tcPr>
            <w:tcW w:w="3342" w:type="dxa"/>
            <w:vAlign w:val="center"/>
          </w:tcPr>
          <w:p>
            <w:pPr>
              <w:widowControl/>
              <w:spacing w:line="340" w:lineRule="exact"/>
              <w:jc w:val="center"/>
              <w:rPr>
                <w:rFonts w:ascii="宋体" w:hAnsi="宋体" w:eastAsia="宋体" w:cs="宋体"/>
                <w:color w:val="000000"/>
                <w:kern w:val="0"/>
                <w:sz w:val="24"/>
              </w:rPr>
            </w:pPr>
            <w:r>
              <w:rPr>
                <w:rFonts w:hint="eastAsia" w:ascii="宋体" w:hAnsi="宋体" w:eastAsia="宋体" w:cs="宋体"/>
                <w:color w:val="000000"/>
                <w:kern w:val="0"/>
                <w:sz w:val="24"/>
              </w:rPr>
              <w:t>卜立新</w:t>
            </w:r>
          </w:p>
        </w:tc>
        <w:tc>
          <w:tcPr>
            <w:tcW w:w="1470" w:type="dxa"/>
            <w:gridSpan w:val="2"/>
            <w:vAlign w:val="center"/>
          </w:tcPr>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6.8</w:t>
            </w:r>
          </w:p>
        </w:tc>
        <w:tc>
          <w:tcPr>
            <w:tcW w:w="3240" w:type="dxa"/>
            <w:vAlign w:val="center"/>
          </w:tcPr>
          <w:p>
            <w:pPr>
              <w:widowControl/>
              <w:rPr>
                <w:rFonts w:ascii="宋体" w:hAnsi="宋体" w:eastAsia="宋体" w:cs="宋体"/>
                <w:b/>
                <w:bCs/>
                <w:color w:val="000000"/>
                <w:kern w:val="0"/>
                <w:sz w:val="24"/>
              </w:rPr>
            </w:pPr>
            <w:r>
              <w:rPr>
                <w:rFonts w:hint="eastAsia" w:ascii="宋体" w:hAnsi="宋体" w:eastAsia="宋体" w:cs="宋体"/>
                <w:color w:val="000000"/>
                <w:kern w:val="0"/>
                <w:sz w:val="24"/>
              </w:rPr>
              <w:t xml:space="preserve">《学习十九届四中全会精神推进学院治理体系和治理能力现代化建设》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259" w:type="dxa"/>
            <w:vAlign w:val="center"/>
          </w:tcPr>
          <w:p>
            <w:pPr>
              <w:widowControl/>
              <w:jc w:val="center"/>
              <w:rPr>
                <w:rFonts w:ascii="宋体" w:hAnsi="宋体" w:eastAsia="宋体" w:cs="宋体"/>
                <w:b/>
                <w:bCs/>
                <w:color w:val="000000"/>
                <w:kern w:val="0"/>
                <w:sz w:val="24"/>
              </w:rPr>
            </w:pPr>
          </w:p>
        </w:tc>
        <w:tc>
          <w:tcPr>
            <w:tcW w:w="4812" w:type="dxa"/>
            <w:gridSpan w:val="3"/>
            <w:vAlign w:val="center"/>
          </w:tcPr>
          <w:p>
            <w:pPr>
              <w:widowControl/>
              <w:jc w:val="center"/>
              <w:rPr>
                <w:rFonts w:ascii="宋体" w:hAnsi="宋体" w:eastAsia="宋体" w:cs="宋体"/>
                <w:color w:val="000000"/>
                <w:kern w:val="0"/>
                <w:sz w:val="24"/>
              </w:rPr>
            </w:pPr>
            <w:r>
              <w:rPr>
                <w:rFonts w:hint="eastAsia" w:ascii="宋体" w:hAnsi="宋体" w:eastAsia="宋体" w:cs="宋体"/>
                <w:b/>
                <w:bCs/>
                <w:color w:val="000000"/>
                <w:kern w:val="0"/>
                <w:sz w:val="24"/>
              </w:rPr>
              <w:t>党委理论学习中心组个人自学内容</w:t>
            </w:r>
          </w:p>
        </w:tc>
        <w:tc>
          <w:tcPr>
            <w:tcW w:w="3240"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教职工学习内容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6"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259" w:type="dxa"/>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深入学习领会党的十九届四中全会精神以及全国、全省两会精神，加强贯彻落实</w:t>
            </w:r>
          </w:p>
          <w:p>
            <w:pPr>
              <w:widowControl/>
              <w:jc w:val="center"/>
              <w:rPr>
                <w:rFonts w:ascii="宋体" w:hAnsi="宋体" w:eastAsia="宋体" w:cs="宋体"/>
                <w:b/>
                <w:bCs/>
                <w:color w:val="000000"/>
                <w:kern w:val="0"/>
                <w:sz w:val="24"/>
              </w:rPr>
            </w:pPr>
          </w:p>
        </w:tc>
        <w:tc>
          <w:tcPr>
            <w:tcW w:w="4812" w:type="dxa"/>
            <w:gridSpan w:val="3"/>
            <w:vAlign w:val="center"/>
          </w:tcPr>
          <w:p>
            <w:pPr>
              <w:widowControl/>
              <w:spacing w:line="340" w:lineRule="exact"/>
              <w:jc w:val="left"/>
              <w:rPr>
                <w:rFonts w:ascii="宋体" w:hAnsi="宋体" w:eastAsia="宋体" w:cs="宋体"/>
                <w:b/>
                <w:bCs/>
                <w:color w:val="000000"/>
                <w:kern w:val="0"/>
                <w:sz w:val="24"/>
              </w:rPr>
            </w:pPr>
          </w:p>
          <w:p>
            <w:pPr>
              <w:widowControl/>
              <w:spacing w:line="340" w:lineRule="exact"/>
              <w:jc w:val="left"/>
              <w:rPr>
                <w:rFonts w:ascii="宋体" w:hAnsi="宋体" w:eastAsia="宋体" w:cs="宋体"/>
                <w:b/>
                <w:bCs/>
                <w:color w:val="000000"/>
                <w:kern w:val="0"/>
                <w:sz w:val="24"/>
              </w:rPr>
            </w:pPr>
          </w:p>
          <w:p>
            <w:pPr>
              <w:widowControl/>
              <w:spacing w:line="340" w:lineRule="exact"/>
              <w:jc w:val="left"/>
              <w:rPr>
                <w:rFonts w:ascii="宋体" w:hAnsi="宋体" w:eastAsia="宋体" w:cs="宋体"/>
                <w:b/>
                <w:bCs/>
                <w:color w:val="000000"/>
                <w:kern w:val="0"/>
                <w:sz w:val="24"/>
              </w:rPr>
            </w:pPr>
          </w:p>
          <w:p>
            <w:pPr>
              <w:widowControl/>
              <w:spacing w:line="340" w:lineRule="exact"/>
              <w:jc w:val="left"/>
              <w:rPr>
                <w:rFonts w:ascii="宋体" w:hAnsi="宋体" w:eastAsia="宋体" w:cs="宋体"/>
                <w:b/>
                <w:bCs/>
                <w:color w:val="000000"/>
                <w:kern w:val="0"/>
                <w:sz w:val="24"/>
              </w:rPr>
            </w:pPr>
          </w:p>
          <w:p>
            <w:pPr>
              <w:widowControl/>
              <w:spacing w:line="340" w:lineRule="exact"/>
              <w:jc w:val="left"/>
              <w:rPr>
                <w:rFonts w:ascii="宋体" w:hAnsi="宋体" w:eastAsia="宋体" w:cs="宋体"/>
                <w:b/>
                <w:bCs/>
                <w:color w:val="000000"/>
                <w:kern w:val="0"/>
                <w:sz w:val="24"/>
              </w:rPr>
            </w:pPr>
          </w:p>
          <w:p>
            <w:pPr>
              <w:widowControl/>
              <w:spacing w:line="340" w:lineRule="exact"/>
              <w:jc w:val="left"/>
              <w:rPr>
                <w:rFonts w:ascii="宋体" w:hAnsi="宋体" w:eastAsia="宋体" w:cs="宋体"/>
                <w:b/>
                <w:bCs/>
                <w:color w:val="000000"/>
                <w:kern w:val="0"/>
                <w:sz w:val="24"/>
              </w:rPr>
            </w:pPr>
          </w:p>
          <w:p>
            <w:pPr>
              <w:widowControl/>
              <w:spacing w:line="340" w:lineRule="exact"/>
              <w:jc w:val="left"/>
              <w:rPr>
                <w:rFonts w:ascii="宋体" w:hAnsi="宋体" w:eastAsia="宋体" w:cs="宋体"/>
                <w:b/>
                <w:bCs/>
                <w:color w:val="000000"/>
                <w:kern w:val="0"/>
                <w:sz w:val="24"/>
              </w:rPr>
            </w:pPr>
          </w:p>
          <w:p>
            <w:pPr>
              <w:widowControl/>
              <w:spacing w:line="340" w:lineRule="exact"/>
              <w:jc w:val="left"/>
              <w:rPr>
                <w:rFonts w:ascii="宋体" w:hAnsi="宋体" w:eastAsia="宋体" w:cs="宋体"/>
                <w:b/>
                <w:bCs/>
                <w:color w:val="000000"/>
                <w:kern w:val="0"/>
                <w:sz w:val="24"/>
              </w:rPr>
            </w:pPr>
          </w:p>
          <w:p>
            <w:pPr>
              <w:widowControl/>
              <w:spacing w:line="340" w:lineRule="exact"/>
              <w:jc w:val="left"/>
              <w:rPr>
                <w:rFonts w:ascii="宋体" w:hAnsi="宋体" w:eastAsia="宋体" w:cs="宋体"/>
                <w:b/>
                <w:bCs/>
                <w:color w:val="000000"/>
                <w:kern w:val="0"/>
                <w:sz w:val="24"/>
              </w:rPr>
            </w:pPr>
          </w:p>
          <w:p>
            <w:pPr>
              <w:widowControl/>
              <w:spacing w:line="340" w:lineRule="exact"/>
              <w:jc w:val="left"/>
              <w:rPr>
                <w:rFonts w:ascii="宋体" w:hAnsi="宋体" w:eastAsia="宋体" w:cs="宋体"/>
                <w:b/>
                <w:bCs/>
                <w:color w:val="000000"/>
                <w:kern w:val="0"/>
                <w:sz w:val="24"/>
              </w:rPr>
            </w:pPr>
          </w:p>
          <w:p>
            <w:pPr>
              <w:widowControl/>
              <w:spacing w:line="340" w:lineRule="exact"/>
              <w:jc w:val="left"/>
              <w:rPr>
                <w:rFonts w:ascii="宋体" w:hAnsi="宋体" w:eastAsia="宋体" w:cs="宋体"/>
                <w:b/>
                <w:bCs/>
                <w:color w:val="000000"/>
                <w:kern w:val="0"/>
                <w:sz w:val="24"/>
              </w:rPr>
            </w:pPr>
          </w:p>
          <w:p>
            <w:pPr>
              <w:widowControl/>
              <w:spacing w:line="340" w:lineRule="exact"/>
              <w:jc w:val="left"/>
              <w:rPr>
                <w:rFonts w:ascii="宋体" w:hAnsi="宋体" w:eastAsia="宋体" w:cs="宋体"/>
                <w:b/>
                <w:bCs/>
                <w:color w:val="000000"/>
                <w:kern w:val="0"/>
                <w:sz w:val="24"/>
              </w:rPr>
            </w:pPr>
            <w:r>
              <w:rPr>
                <w:rFonts w:hint="eastAsia" w:ascii="宋体" w:hAnsi="宋体" w:eastAsia="宋体" w:cs="宋体"/>
                <w:b/>
                <w:bCs/>
                <w:color w:val="000000"/>
                <w:kern w:val="0"/>
                <w:sz w:val="24"/>
              </w:rPr>
              <w:t xml:space="preserve">学习： </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（一）全国两会精神</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1. 政府工作报告（2020年5月22日在第十三届全国人民代表大会第三次会议）</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2. 习近平总书记在“两会”期间发表的系列重要讲话</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（二）学习中共中央办公厅印发《关于进一步激励广大干部新时代新担当新作为的意见》</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（三）学习“学习强国”学习平台相关内容</w:t>
            </w: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b/>
                <w:bCs/>
                <w:color w:val="000000"/>
                <w:kern w:val="0"/>
                <w:sz w:val="24"/>
              </w:rPr>
            </w:pPr>
            <w:r>
              <w:rPr>
                <w:rFonts w:hint="eastAsia" w:ascii="宋体" w:hAnsi="宋体" w:eastAsia="宋体" w:cs="宋体"/>
                <w:b/>
                <w:bCs/>
                <w:color w:val="000000"/>
                <w:kern w:val="0"/>
                <w:sz w:val="24"/>
              </w:rPr>
              <w:t>讨论：</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 xml:space="preserve">如何深刻领会两会精神内涵，在全校范围更深入地学习 </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 xml:space="preserve">好、宣传好和贯彻好，为学校事业发展注入新活力。 </w:t>
            </w: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tc>
        <w:tc>
          <w:tcPr>
            <w:tcW w:w="3240" w:type="dxa"/>
            <w:vAlign w:val="center"/>
          </w:tcPr>
          <w:p>
            <w:pPr>
              <w:widowControl/>
              <w:rPr>
                <w:rFonts w:ascii="宋体" w:hAnsi="宋体" w:eastAsia="宋体" w:cs="宋体"/>
                <w:sz w:val="24"/>
              </w:rPr>
            </w:pP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1. 政府工作报告（2020年5月22日在第十三届全国人民代表大会第三次会议）</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2．学习中共中央办公厅印发《关于进一步激励广大干部新时代新担当新作为的意见》</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3．学习2020年全国 “两会”精神</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4.学习“学习强国”学习平台相关内容</w:t>
            </w:r>
          </w:p>
          <w:p>
            <w:pPr>
              <w:widowControl/>
              <w:rPr>
                <w:rFonts w:ascii="宋体" w:hAnsi="宋体" w:eastAsia="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47" w:type="dxa"/>
            <w:vMerge w:val="restart"/>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7月</w:t>
            </w:r>
          </w:p>
        </w:tc>
        <w:tc>
          <w:tcPr>
            <w:tcW w:w="1259" w:type="dxa"/>
            <w:vMerge w:val="restart"/>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党委理论学习中心组学习</w:t>
            </w:r>
          </w:p>
        </w:tc>
        <w:tc>
          <w:tcPr>
            <w:tcW w:w="3559" w:type="dxa"/>
            <w:gridSpan w:val="2"/>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主讲人</w:t>
            </w:r>
          </w:p>
        </w:tc>
        <w:tc>
          <w:tcPr>
            <w:tcW w:w="1253"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时间</w:t>
            </w:r>
          </w:p>
        </w:tc>
        <w:tc>
          <w:tcPr>
            <w:tcW w:w="3240"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主讲专题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259" w:type="dxa"/>
            <w:vMerge w:val="continue"/>
            <w:vAlign w:val="center"/>
          </w:tcPr>
          <w:p>
            <w:pPr>
              <w:widowControl/>
              <w:jc w:val="center"/>
              <w:rPr>
                <w:rFonts w:ascii="宋体" w:hAnsi="宋体" w:eastAsia="宋体" w:cs="宋体"/>
                <w:b/>
                <w:bCs/>
                <w:color w:val="000000"/>
                <w:kern w:val="0"/>
                <w:sz w:val="24"/>
              </w:rPr>
            </w:pPr>
          </w:p>
        </w:tc>
        <w:tc>
          <w:tcPr>
            <w:tcW w:w="3559" w:type="dxa"/>
            <w:gridSpan w:val="2"/>
            <w:vAlign w:val="center"/>
          </w:tcPr>
          <w:p>
            <w:pPr>
              <w:widowControl/>
              <w:spacing w:line="340" w:lineRule="exact"/>
              <w:jc w:val="center"/>
              <w:rPr>
                <w:rFonts w:ascii="宋体" w:hAnsi="宋体" w:eastAsia="宋体" w:cs="宋体"/>
                <w:b/>
                <w:bCs/>
                <w:color w:val="000000"/>
                <w:kern w:val="0"/>
                <w:sz w:val="24"/>
              </w:rPr>
            </w:pPr>
            <w:r>
              <w:rPr>
                <w:rFonts w:hint="eastAsia" w:ascii="宋体" w:hAnsi="宋体" w:eastAsia="宋体" w:cs="宋体"/>
                <w:color w:val="000000"/>
                <w:kern w:val="0"/>
                <w:sz w:val="24"/>
              </w:rPr>
              <w:t>王兴华</w:t>
            </w:r>
          </w:p>
        </w:tc>
        <w:tc>
          <w:tcPr>
            <w:tcW w:w="1253" w:type="dxa"/>
            <w:vAlign w:val="center"/>
          </w:tcPr>
          <w:p>
            <w:pPr>
              <w:widowControl/>
              <w:spacing w:line="340" w:lineRule="exact"/>
              <w:jc w:val="center"/>
              <w:rPr>
                <w:rFonts w:ascii="宋体" w:hAnsi="宋体" w:eastAsia="宋体" w:cs="宋体"/>
                <w:b/>
                <w:bCs/>
                <w:color w:val="000000"/>
                <w:kern w:val="0"/>
                <w:sz w:val="24"/>
              </w:rPr>
            </w:pPr>
            <w:r>
              <w:rPr>
                <w:rFonts w:hint="eastAsia" w:ascii="宋体" w:hAnsi="宋体" w:eastAsia="宋体" w:cs="宋体"/>
                <w:color w:val="000000"/>
                <w:kern w:val="0"/>
                <w:sz w:val="24"/>
              </w:rPr>
              <w:t>7.10</w:t>
            </w:r>
          </w:p>
        </w:tc>
        <w:tc>
          <w:tcPr>
            <w:tcW w:w="3240" w:type="dxa"/>
            <w:vAlign w:val="center"/>
          </w:tcPr>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《浅析职教20条》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259" w:type="dxa"/>
            <w:vAlign w:val="center"/>
          </w:tcPr>
          <w:p>
            <w:pPr>
              <w:widowControl/>
              <w:jc w:val="center"/>
              <w:rPr>
                <w:rFonts w:ascii="宋体" w:hAnsi="宋体" w:eastAsia="宋体" w:cs="宋体"/>
                <w:b/>
                <w:bCs/>
                <w:color w:val="000000"/>
                <w:kern w:val="0"/>
                <w:sz w:val="24"/>
              </w:rPr>
            </w:pPr>
          </w:p>
        </w:tc>
        <w:tc>
          <w:tcPr>
            <w:tcW w:w="4812" w:type="dxa"/>
            <w:gridSpan w:val="3"/>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党委理论学习中心组个人自学内容</w:t>
            </w:r>
          </w:p>
        </w:tc>
        <w:tc>
          <w:tcPr>
            <w:tcW w:w="3240"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教职工学习内容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3"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259" w:type="dxa"/>
            <w:vAlign w:val="center"/>
          </w:tcPr>
          <w:p>
            <w:pPr>
              <w:widowControl/>
              <w:jc w:val="center"/>
              <w:rPr>
                <w:rFonts w:ascii="宋体" w:hAnsi="宋体" w:eastAsia="宋体" w:cs="宋体"/>
                <w:b/>
                <w:bCs/>
                <w:color w:val="000000"/>
                <w:kern w:val="0"/>
                <w:sz w:val="24"/>
              </w:rPr>
            </w:pPr>
          </w:p>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深入学习领会习近平总书记关于历史特别是党史、新中国史、改革开放史的重要论述</w:t>
            </w:r>
          </w:p>
        </w:tc>
        <w:tc>
          <w:tcPr>
            <w:tcW w:w="4812" w:type="dxa"/>
            <w:gridSpan w:val="3"/>
            <w:vAlign w:val="center"/>
          </w:tcPr>
          <w:p>
            <w:pPr>
              <w:widowControl/>
              <w:spacing w:line="340" w:lineRule="exact"/>
              <w:jc w:val="left"/>
              <w:rPr>
                <w:rFonts w:ascii="宋体" w:hAnsi="宋体" w:eastAsia="宋体" w:cs="宋体"/>
                <w:b/>
                <w:bCs/>
                <w:color w:val="000000"/>
                <w:kern w:val="0"/>
                <w:sz w:val="24"/>
              </w:rPr>
            </w:pPr>
          </w:p>
          <w:p>
            <w:pPr>
              <w:widowControl/>
              <w:spacing w:line="340" w:lineRule="exact"/>
              <w:jc w:val="left"/>
              <w:rPr>
                <w:rFonts w:ascii="宋体" w:hAnsi="宋体" w:eastAsia="宋体" w:cs="宋体"/>
                <w:b/>
                <w:bCs/>
                <w:color w:val="000000"/>
                <w:kern w:val="0"/>
                <w:sz w:val="24"/>
              </w:rPr>
            </w:pPr>
          </w:p>
          <w:p>
            <w:pPr>
              <w:widowControl/>
              <w:spacing w:line="340" w:lineRule="exact"/>
              <w:jc w:val="left"/>
              <w:rPr>
                <w:rFonts w:ascii="宋体" w:hAnsi="宋体" w:eastAsia="宋体" w:cs="宋体"/>
                <w:b/>
                <w:bCs/>
                <w:color w:val="000000"/>
                <w:kern w:val="0"/>
                <w:sz w:val="24"/>
              </w:rPr>
            </w:pPr>
          </w:p>
          <w:p>
            <w:pPr>
              <w:widowControl/>
              <w:spacing w:line="340" w:lineRule="exact"/>
              <w:jc w:val="left"/>
              <w:rPr>
                <w:rFonts w:ascii="宋体" w:hAnsi="宋体" w:eastAsia="宋体" w:cs="宋体"/>
                <w:b/>
                <w:bCs/>
                <w:color w:val="000000"/>
                <w:kern w:val="0"/>
                <w:sz w:val="24"/>
              </w:rPr>
            </w:pPr>
          </w:p>
          <w:p>
            <w:pPr>
              <w:widowControl/>
              <w:spacing w:line="340" w:lineRule="exact"/>
              <w:jc w:val="left"/>
              <w:rPr>
                <w:rFonts w:ascii="宋体" w:hAnsi="宋体" w:eastAsia="宋体" w:cs="宋体"/>
                <w:b/>
                <w:bCs/>
                <w:color w:val="000000"/>
                <w:kern w:val="0"/>
                <w:sz w:val="24"/>
              </w:rPr>
            </w:pPr>
          </w:p>
          <w:p>
            <w:pPr>
              <w:widowControl/>
              <w:spacing w:line="340" w:lineRule="exact"/>
              <w:jc w:val="left"/>
              <w:rPr>
                <w:rFonts w:ascii="宋体" w:hAnsi="宋体" w:eastAsia="宋体" w:cs="宋体"/>
                <w:b/>
                <w:bCs/>
                <w:color w:val="000000"/>
                <w:kern w:val="0"/>
                <w:sz w:val="24"/>
              </w:rPr>
            </w:pPr>
          </w:p>
          <w:p>
            <w:pPr>
              <w:widowControl/>
              <w:spacing w:line="340" w:lineRule="exact"/>
              <w:jc w:val="left"/>
              <w:rPr>
                <w:rFonts w:ascii="宋体" w:hAnsi="宋体" w:eastAsia="宋体" w:cs="宋体"/>
                <w:b/>
                <w:bCs/>
                <w:color w:val="000000"/>
                <w:kern w:val="0"/>
                <w:sz w:val="24"/>
              </w:rPr>
            </w:pPr>
            <w:r>
              <w:rPr>
                <w:rFonts w:hint="eastAsia" w:ascii="宋体" w:hAnsi="宋体" w:eastAsia="宋体" w:cs="宋体"/>
                <w:b/>
                <w:bCs/>
                <w:color w:val="000000"/>
                <w:kern w:val="0"/>
                <w:sz w:val="24"/>
              </w:rPr>
              <w:t xml:space="preserve">学习： </w:t>
            </w:r>
          </w:p>
          <w:p>
            <w:pPr>
              <w:widowControl/>
              <w:spacing w:line="340" w:lineRule="exact"/>
              <w:jc w:val="left"/>
              <w:rPr>
                <w:rFonts w:ascii="宋体" w:hAnsi="宋体" w:eastAsia="宋体" w:cs="宋体"/>
                <w:color w:val="000000"/>
                <w:kern w:val="0"/>
                <w:sz w:val="24"/>
              </w:rPr>
            </w:pPr>
            <w:r>
              <w:rPr>
                <w:rFonts w:ascii="宋体" w:hAnsi="宋体" w:eastAsia="宋体" w:cs="宋体"/>
                <w:color w:val="000000"/>
                <w:kern w:val="0"/>
                <w:sz w:val="24"/>
              </w:rPr>
              <w:t>1.习近平总书记关于历史特别是党史、新中国史、改革开放史的重要论述：</w:t>
            </w:r>
          </w:p>
          <w:p>
            <w:pPr>
              <w:widowControl/>
              <w:spacing w:line="340" w:lineRule="exact"/>
              <w:jc w:val="left"/>
              <w:rPr>
                <w:rFonts w:ascii="宋体" w:hAnsi="宋体" w:eastAsia="宋体" w:cs="宋体"/>
                <w:color w:val="000000"/>
                <w:kern w:val="0"/>
                <w:sz w:val="24"/>
              </w:rPr>
            </w:pPr>
            <w:r>
              <w:rPr>
                <w:rFonts w:ascii="宋体" w:hAnsi="宋体" w:eastAsia="宋体" w:cs="宋体"/>
                <w:color w:val="000000"/>
                <w:kern w:val="0"/>
                <w:sz w:val="24"/>
              </w:rPr>
              <w:t>（1）学习习近平总书记关于党史国史的重要思想（人民网）</w:t>
            </w:r>
          </w:p>
          <w:p>
            <w:pPr>
              <w:widowControl/>
              <w:spacing w:line="340" w:lineRule="exact"/>
              <w:jc w:val="left"/>
              <w:rPr>
                <w:rFonts w:ascii="宋体" w:hAnsi="宋体" w:eastAsia="宋体" w:cs="宋体"/>
                <w:color w:val="000000"/>
                <w:kern w:val="0"/>
                <w:sz w:val="24"/>
              </w:rPr>
            </w:pPr>
            <w:r>
              <w:rPr>
                <w:rFonts w:ascii="宋体" w:hAnsi="宋体" w:eastAsia="宋体" w:cs="宋体"/>
                <w:color w:val="000000"/>
                <w:kern w:val="0"/>
                <w:sz w:val="24"/>
              </w:rPr>
              <w:t>（2）在学习党史新中国史中坚定“四个自信”（人民网）</w:t>
            </w:r>
          </w:p>
          <w:p>
            <w:pPr>
              <w:widowControl/>
              <w:spacing w:line="340" w:lineRule="exact"/>
              <w:jc w:val="left"/>
              <w:rPr>
                <w:rFonts w:ascii="宋体" w:hAnsi="宋体" w:eastAsia="宋体" w:cs="宋体"/>
                <w:color w:val="000000"/>
                <w:kern w:val="0"/>
                <w:sz w:val="24"/>
              </w:rPr>
            </w:pPr>
            <w:r>
              <w:rPr>
                <w:rFonts w:ascii="宋体" w:hAnsi="宋体" w:eastAsia="宋体" w:cs="宋体"/>
                <w:color w:val="000000"/>
                <w:kern w:val="0"/>
                <w:sz w:val="24"/>
              </w:rPr>
              <w:t>（3）学好党史、新中国史“必修课”（人民网）</w:t>
            </w:r>
          </w:p>
          <w:p>
            <w:pPr>
              <w:widowControl/>
              <w:spacing w:line="340" w:lineRule="exact"/>
              <w:jc w:val="left"/>
              <w:rPr>
                <w:rFonts w:ascii="宋体" w:hAnsi="宋体" w:eastAsia="宋体" w:cs="宋体"/>
                <w:color w:val="000000"/>
                <w:kern w:val="0"/>
                <w:sz w:val="24"/>
              </w:rPr>
            </w:pPr>
            <w:r>
              <w:rPr>
                <w:rFonts w:ascii="宋体" w:hAnsi="宋体" w:eastAsia="宋体" w:cs="宋体"/>
                <w:color w:val="000000"/>
                <w:kern w:val="0"/>
                <w:sz w:val="24"/>
              </w:rPr>
              <w:t>2. 《中华人民共和国民法典》</w:t>
            </w:r>
          </w:p>
          <w:p>
            <w:pPr>
              <w:widowControl/>
              <w:spacing w:line="340" w:lineRule="exact"/>
              <w:jc w:val="left"/>
              <w:rPr>
                <w:rFonts w:ascii="宋体" w:hAnsi="宋体" w:eastAsia="宋体" w:cs="宋体"/>
                <w:color w:val="000000"/>
                <w:kern w:val="0"/>
                <w:sz w:val="24"/>
              </w:rPr>
            </w:pPr>
            <w:r>
              <w:rPr>
                <w:rFonts w:ascii="宋体" w:hAnsi="宋体" w:eastAsia="宋体" w:cs="宋体"/>
                <w:color w:val="000000"/>
                <w:kern w:val="0"/>
                <w:sz w:val="24"/>
              </w:rPr>
              <w:t>相关参考资料：</w:t>
            </w:r>
          </w:p>
          <w:p>
            <w:pPr>
              <w:widowControl/>
              <w:spacing w:line="340" w:lineRule="exact"/>
              <w:jc w:val="left"/>
              <w:rPr>
                <w:rFonts w:ascii="宋体" w:hAnsi="宋体" w:eastAsia="宋体" w:cs="宋体"/>
                <w:color w:val="000000"/>
                <w:kern w:val="0"/>
                <w:sz w:val="24"/>
              </w:rPr>
            </w:pPr>
            <w:r>
              <w:rPr>
                <w:rFonts w:ascii="宋体" w:hAnsi="宋体" w:eastAsia="宋体" w:cs="宋体"/>
                <w:color w:val="000000"/>
                <w:kern w:val="0"/>
                <w:sz w:val="24"/>
              </w:rPr>
              <w:t>习近平:充分认识颁布实施民法典重大意义 依法更好保障人民合法权益</w:t>
            </w:r>
          </w:p>
          <w:p>
            <w:pPr>
              <w:widowControl/>
              <w:spacing w:line="340" w:lineRule="exact"/>
              <w:jc w:val="left"/>
              <w:rPr>
                <w:rFonts w:ascii="宋体" w:hAnsi="宋体" w:eastAsia="宋体" w:cs="宋体"/>
                <w:color w:val="000000"/>
                <w:kern w:val="0"/>
                <w:sz w:val="24"/>
              </w:rPr>
            </w:pPr>
            <w:r>
              <w:rPr>
                <w:rFonts w:ascii="宋体" w:hAnsi="宋体" w:eastAsia="宋体" w:cs="宋体"/>
                <w:color w:val="000000"/>
                <w:kern w:val="0"/>
                <w:sz w:val="24"/>
              </w:rPr>
              <w:t>3. 《中华人民共和国香港特别行政区维护国家安全法》</w:t>
            </w:r>
          </w:p>
          <w:p>
            <w:pPr>
              <w:widowControl/>
              <w:spacing w:line="340" w:lineRule="exact"/>
              <w:jc w:val="left"/>
              <w:rPr>
                <w:rFonts w:ascii="宋体" w:hAnsi="宋体" w:eastAsia="宋体" w:cs="宋体"/>
                <w:color w:val="000000"/>
                <w:kern w:val="0"/>
                <w:sz w:val="24"/>
              </w:rPr>
            </w:pPr>
            <w:r>
              <w:rPr>
                <w:rFonts w:ascii="宋体" w:hAnsi="宋体" w:eastAsia="宋体" w:cs="宋体"/>
                <w:color w:val="000000"/>
                <w:kern w:val="0"/>
                <w:sz w:val="24"/>
              </w:rPr>
              <w:t>4.学习“学习强国”学习平台相关内容</w:t>
            </w: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r>
              <w:rPr>
                <w:rFonts w:hint="eastAsia" w:ascii="宋体" w:hAnsi="宋体" w:eastAsia="宋体" w:cs="宋体"/>
                <w:b/>
                <w:bCs/>
                <w:color w:val="000000"/>
                <w:kern w:val="0"/>
                <w:sz w:val="24"/>
              </w:rPr>
              <w:t>讨论</w:t>
            </w:r>
            <w:r>
              <w:rPr>
                <w:rFonts w:hint="eastAsia" w:ascii="宋体" w:hAnsi="宋体" w:eastAsia="宋体" w:cs="宋体"/>
                <w:color w:val="000000"/>
                <w:kern w:val="0"/>
                <w:sz w:val="24"/>
              </w:rPr>
              <w:t>：</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党员干部如何坚定理想信念，坚定不移贯彻党的理论和路线方针政策，不断跨越前进道路上新的‘娄山关’、‘腊子口’，在实现中华民族伟大复兴的历史进程中走好新时代的长征路。</w:t>
            </w: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tc>
        <w:tc>
          <w:tcPr>
            <w:tcW w:w="3240" w:type="dxa"/>
            <w:vAlign w:val="center"/>
          </w:tcPr>
          <w:p>
            <w:pPr>
              <w:widowControl/>
              <w:rPr>
                <w:rFonts w:ascii="宋体" w:hAnsi="宋体" w:eastAsia="宋体" w:cs="宋体"/>
                <w:color w:val="000000"/>
                <w:kern w:val="0"/>
                <w:sz w:val="24"/>
              </w:rPr>
            </w:pPr>
            <w:r>
              <w:rPr>
                <w:rFonts w:hint="eastAsia" w:ascii="宋体" w:hAnsi="宋体" w:eastAsia="宋体" w:cs="宋体"/>
                <w:color w:val="000000"/>
                <w:kern w:val="0"/>
                <w:sz w:val="24"/>
              </w:rPr>
              <w:t>1.习近平总书记关于历史特别是党史、新中国史、改革开放史的重要论述：</w:t>
            </w:r>
          </w:p>
          <w:p>
            <w:pPr>
              <w:widowControl/>
              <w:rPr>
                <w:rFonts w:ascii="宋体" w:hAnsi="宋体" w:eastAsia="宋体" w:cs="宋体"/>
                <w:color w:val="000000"/>
                <w:kern w:val="0"/>
                <w:sz w:val="24"/>
              </w:rPr>
            </w:pPr>
            <w:r>
              <w:rPr>
                <w:rFonts w:hint="eastAsia" w:ascii="宋体" w:hAnsi="宋体" w:eastAsia="宋体" w:cs="宋体"/>
                <w:color w:val="000000"/>
                <w:kern w:val="0"/>
                <w:sz w:val="24"/>
              </w:rPr>
              <w:t>（1）学习习近平总书记关于党史国史的重要思想（人民网）</w:t>
            </w:r>
          </w:p>
          <w:p>
            <w:pPr>
              <w:widowControl/>
              <w:rPr>
                <w:rFonts w:ascii="宋体" w:hAnsi="宋体" w:eastAsia="宋体" w:cs="宋体"/>
                <w:color w:val="000000"/>
                <w:kern w:val="0"/>
                <w:sz w:val="24"/>
              </w:rPr>
            </w:pPr>
            <w:r>
              <w:rPr>
                <w:rFonts w:hint="eastAsia" w:ascii="宋体" w:hAnsi="宋体" w:eastAsia="宋体" w:cs="宋体"/>
                <w:color w:val="000000"/>
                <w:kern w:val="0"/>
                <w:sz w:val="24"/>
              </w:rPr>
              <w:t>（2）在学习党史新中国史中坚定“四个自信”</w:t>
            </w:r>
          </w:p>
          <w:p>
            <w:pPr>
              <w:widowControl/>
              <w:rPr>
                <w:rFonts w:ascii="宋体" w:hAnsi="宋体" w:eastAsia="宋体" w:cs="宋体"/>
                <w:color w:val="000000"/>
                <w:kern w:val="0"/>
                <w:sz w:val="24"/>
              </w:rPr>
            </w:pPr>
            <w:r>
              <w:rPr>
                <w:rFonts w:hint="eastAsia" w:ascii="宋体" w:hAnsi="宋体" w:eastAsia="宋体" w:cs="宋体"/>
                <w:color w:val="000000"/>
                <w:kern w:val="0"/>
                <w:sz w:val="24"/>
              </w:rPr>
              <w:t>（人民网）</w:t>
            </w:r>
          </w:p>
          <w:p>
            <w:pPr>
              <w:widowControl/>
              <w:rPr>
                <w:rFonts w:ascii="宋体" w:hAnsi="宋体" w:eastAsia="宋体" w:cs="宋体"/>
                <w:color w:val="000000"/>
                <w:kern w:val="0"/>
                <w:sz w:val="24"/>
              </w:rPr>
            </w:pPr>
            <w:r>
              <w:rPr>
                <w:rFonts w:hint="eastAsia" w:ascii="宋体" w:hAnsi="宋体" w:eastAsia="宋体" w:cs="宋体"/>
                <w:color w:val="000000"/>
                <w:kern w:val="0"/>
                <w:sz w:val="24"/>
              </w:rPr>
              <w:t>（3）学好党史、新中国史“必修课”（人民网）</w:t>
            </w:r>
          </w:p>
          <w:p>
            <w:pPr>
              <w:widowControl/>
              <w:rPr>
                <w:rFonts w:ascii="宋体" w:hAnsi="宋体" w:eastAsia="宋体" w:cs="宋体"/>
                <w:color w:val="000000"/>
                <w:kern w:val="0"/>
                <w:sz w:val="24"/>
              </w:rPr>
            </w:pPr>
            <w:r>
              <w:rPr>
                <w:rFonts w:hint="eastAsia" w:ascii="宋体" w:hAnsi="宋体" w:eastAsia="宋体" w:cs="宋体"/>
                <w:color w:val="000000"/>
                <w:kern w:val="0"/>
                <w:sz w:val="24"/>
              </w:rPr>
              <w:t>2. 《中华人民共和国民法典》</w:t>
            </w:r>
          </w:p>
          <w:p>
            <w:pPr>
              <w:widowControl/>
              <w:rPr>
                <w:rFonts w:ascii="宋体" w:hAnsi="宋体" w:eastAsia="宋体" w:cs="宋体"/>
                <w:color w:val="000000"/>
                <w:kern w:val="0"/>
                <w:sz w:val="24"/>
              </w:rPr>
            </w:pPr>
            <w:r>
              <w:rPr>
                <w:rFonts w:hint="eastAsia" w:ascii="宋体" w:hAnsi="宋体" w:eastAsia="宋体" w:cs="宋体"/>
                <w:color w:val="000000"/>
                <w:kern w:val="0"/>
                <w:sz w:val="24"/>
              </w:rPr>
              <w:t>3. 《中华人民共和国香港特别行政区维护国家安全法》</w:t>
            </w:r>
          </w:p>
          <w:p>
            <w:pPr>
              <w:widowControl/>
              <w:rPr>
                <w:rFonts w:ascii="宋体" w:hAnsi="宋体" w:eastAsia="宋体" w:cs="宋体"/>
                <w:color w:val="000000"/>
                <w:kern w:val="0"/>
                <w:sz w:val="24"/>
              </w:rPr>
            </w:pPr>
            <w:r>
              <w:rPr>
                <w:rFonts w:hint="eastAsia" w:ascii="宋体" w:hAnsi="宋体" w:eastAsia="宋体" w:cs="宋体"/>
                <w:color w:val="000000"/>
                <w:kern w:val="0"/>
                <w:sz w:val="24"/>
              </w:rPr>
              <w:t>4.学习“学习强国”学习平台相关内容</w:t>
            </w:r>
          </w:p>
          <w:p>
            <w:pPr>
              <w:widowControl/>
              <w:rPr>
                <w:rFonts w:ascii="宋体" w:hAnsi="宋体" w:eastAsia="宋体" w:cs="宋体"/>
                <w:color w:val="000000"/>
                <w:kern w:val="0"/>
                <w:sz w:val="24"/>
              </w:rPr>
            </w:pPr>
          </w:p>
          <w:p>
            <w:pPr>
              <w:widowControl/>
              <w:rPr>
                <w:rFonts w:ascii="宋体" w:hAnsi="宋体" w:eastAsia="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7" w:type="dxa"/>
            <w:vMerge w:val="restart"/>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8月</w:t>
            </w:r>
          </w:p>
        </w:tc>
        <w:tc>
          <w:tcPr>
            <w:tcW w:w="1259" w:type="dxa"/>
            <w:vMerge w:val="restart"/>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党委理论学习中心组学习</w:t>
            </w:r>
          </w:p>
          <w:p>
            <w:pPr>
              <w:widowControl/>
              <w:jc w:val="center"/>
              <w:rPr>
                <w:rFonts w:ascii="宋体" w:hAnsi="宋体" w:eastAsia="宋体" w:cs="宋体"/>
                <w:b/>
                <w:bCs/>
                <w:color w:val="000000"/>
                <w:kern w:val="0"/>
                <w:sz w:val="24"/>
              </w:rPr>
            </w:pPr>
          </w:p>
        </w:tc>
        <w:tc>
          <w:tcPr>
            <w:tcW w:w="3559" w:type="dxa"/>
            <w:gridSpan w:val="2"/>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主讲人</w:t>
            </w:r>
          </w:p>
        </w:tc>
        <w:tc>
          <w:tcPr>
            <w:tcW w:w="1253"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时间</w:t>
            </w:r>
          </w:p>
        </w:tc>
        <w:tc>
          <w:tcPr>
            <w:tcW w:w="3240"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主讲专题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259" w:type="dxa"/>
            <w:vMerge w:val="continue"/>
            <w:vAlign w:val="center"/>
          </w:tcPr>
          <w:p>
            <w:pPr>
              <w:widowControl/>
              <w:jc w:val="center"/>
              <w:rPr>
                <w:rFonts w:ascii="宋体" w:hAnsi="宋体" w:eastAsia="宋体" w:cs="宋体"/>
                <w:b/>
                <w:bCs/>
                <w:color w:val="000000"/>
                <w:kern w:val="0"/>
                <w:sz w:val="24"/>
              </w:rPr>
            </w:pPr>
          </w:p>
        </w:tc>
        <w:tc>
          <w:tcPr>
            <w:tcW w:w="3559" w:type="dxa"/>
            <w:gridSpan w:val="2"/>
            <w:vAlign w:val="center"/>
          </w:tcPr>
          <w:p>
            <w:pPr>
              <w:widowControl/>
              <w:spacing w:line="340" w:lineRule="exact"/>
              <w:jc w:val="center"/>
              <w:rPr>
                <w:rFonts w:ascii="宋体" w:hAnsi="宋体" w:eastAsia="宋体" w:cs="宋体"/>
                <w:color w:val="000000"/>
                <w:kern w:val="0"/>
                <w:sz w:val="24"/>
              </w:rPr>
            </w:pPr>
            <w:r>
              <w:rPr>
                <w:rFonts w:hint="eastAsia" w:ascii="宋体" w:hAnsi="宋体" w:eastAsia="宋体" w:cs="宋体"/>
                <w:color w:val="000000"/>
                <w:kern w:val="0"/>
                <w:sz w:val="24"/>
              </w:rPr>
              <w:t>刘俐宏</w:t>
            </w:r>
          </w:p>
        </w:tc>
        <w:tc>
          <w:tcPr>
            <w:tcW w:w="1253" w:type="dxa"/>
            <w:vAlign w:val="center"/>
          </w:tcPr>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8.28</w:t>
            </w:r>
          </w:p>
        </w:tc>
        <w:tc>
          <w:tcPr>
            <w:tcW w:w="3240" w:type="dxa"/>
            <w:vAlign w:val="center"/>
          </w:tcPr>
          <w:p>
            <w:pPr>
              <w:widowControl/>
              <w:rPr>
                <w:rFonts w:ascii="宋体" w:hAnsi="宋体" w:eastAsia="宋体" w:cs="宋体"/>
                <w:b/>
                <w:bCs/>
                <w:color w:val="000000"/>
                <w:kern w:val="0"/>
                <w:sz w:val="24"/>
              </w:rPr>
            </w:pPr>
            <w:r>
              <w:rPr>
                <w:rFonts w:hint="eastAsia" w:ascii="宋体" w:hAnsi="宋体" w:eastAsia="宋体" w:cs="宋体"/>
                <w:color w:val="000000"/>
                <w:kern w:val="0"/>
                <w:sz w:val="24"/>
              </w:rPr>
              <w:t xml:space="preserve">《习近平谈治国理政》（第三卷）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259" w:type="dxa"/>
            <w:vAlign w:val="center"/>
          </w:tcPr>
          <w:p>
            <w:pPr>
              <w:widowControl/>
              <w:jc w:val="center"/>
              <w:rPr>
                <w:rFonts w:ascii="宋体" w:hAnsi="宋体" w:eastAsia="宋体" w:cs="宋体"/>
                <w:b/>
                <w:bCs/>
                <w:color w:val="000000"/>
                <w:kern w:val="0"/>
                <w:sz w:val="24"/>
              </w:rPr>
            </w:pPr>
          </w:p>
        </w:tc>
        <w:tc>
          <w:tcPr>
            <w:tcW w:w="4812" w:type="dxa"/>
            <w:gridSpan w:val="3"/>
            <w:vAlign w:val="center"/>
          </w:tcPr>
          <w:p>
            <w:pPr>
              <w:widowControl/>
              <w:jc w:val="center"/>
              <w:rPr>
                <w:rFonts w:ascii="宋体" w:hAnsi="宋体" w:eastAsia="宋体" w:cs="宋体"/>
                <w:color w:val="000000"/>
                <w:kern w:val="0"/>
                <w:sz w:val="24"/>
              </w:rPr>
            </w:pPr>
            <w:r>
              <w:rPr>
                <w:rFonts w:hint="eastAsia" w:ascii="宋体" w:hAnsi="宋体" w:eastAsia="宋体" w:cs="宋体"/>
                <w:b/>
                <w:bCs/>
                <w:color w:val="000000"/>
                <w:kern w:val="0"/>
                <w:sz w:val="24"/>
              </w:rPr>
              <w:t>党委理论学习中心组个人自学内容</w:t>
            </w:r>
          </w:p>
        </w:tc>
        <w:tc>
          <w:tcPr>
            <w:tcW w:w="3240"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教职工学习内容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259" w:type="dxa"/>
            <w:vAlign w:val="center"/>
          </w:tcPr>
          <w:p>
            <w:pPr>
              <w:widowControl/>
              <w:jc w:val="center"/>
              <w:rPr>
                <w:rFonts w:ascii="宋体" w:hAnsi="宋体" w:eastAsia="宋体" w:cs="宋体"/>
                <w:color w:val="000000"/>
                <w:kern w:val="0"/>
                <w:sz w:val="24"/>
              </w:rPr>
            </w:pP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全面从严治党</w:t>
            </w:r>
          </w:p>
          <w:p>
            <w:pPr>
              <w:widowControl/>
              <w:jc w:val="center"/>
              <w:rPr>
                <w:rFonts w:ascii="宋体" w:hAnsi="宋体" w:eastAsia="宋体" w:cs="宋体"/>
                <w:color w:val="000000"/>
                <w:kern w:val="0"/>
                <w:sz w:val="24"/>
              </w:rPr>
            </w:pPr>
          </w:p>
        </w:tc>
        <w:tc>
          <w:tcPr>
            <w:tcW w:w="4812" w:type="dxa"/>
            <w:gridSpan w:val="3"/>
            <w:vAlign w:val="center"/>
          </w:tcPr>
          <w:p>
            <w:pPr>
              <w:widowControl/>
              <w:spacing w:line="340" w:lineRule="exact"/>
              <w:rPr>
                <w:rFonts w:ascii="宋体" w:hAnsi="宋体" w:eastAsia="宋体" w:cs="宋体"/>
                <w:color w:val="000000"/>
                <w:kern w:val="0"/>
                <w:sz w:val="24"/>
              </w:rPr>
            </w:pPr>
            <w:r>
              <w:rPr>
                <w:rFonts w:hint="eastAsia" w:ascii="宋体" w:hAnsi="宋体" w:eastAsia="宋体" w:cs="宋体"/>
                <w:b/>
                <w:bCs/>
                <w:color w:val="000000"/>
                <w:kern w:val="0"/>
                <w:sz w:val="24"/>
              </w:rPr>
              <w:t>学习：</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1.《习近平谈治国理政》（第三卷）</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2．全面从严治党：</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 xml:space="preserve">（1）《中国共产党章程》 </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 xml:space="preserve">（2）《中国共产党廉洁自律准则》 </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 xml:space="preserve">（3）《关于新形势下党内政治生活的若干准则》 </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 xml:space="preserve">（4）《中国共产党纪律处分条例》 </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【参考资料】</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 xml:space="preserve">（1）十九大党章公开课（共产党员网） </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 xml:space="preserve">（2）学习贯彻《条例》 要把握好几个问题（学习时报） </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（3）强化责任意识 激发担当精神——解读新修订《中国共产党问责条例》（人民日报）</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3. 学习“学习强国”学习平台相关内容</w:t>
            </w:r>
          </w:p>
          <w:p>
            <w:pPr>
              <w:widowControl/>
              <w:spacing w:line="340" w:lineRule="exact"/>
              <w:jc w:val="left"/>
              <w:rPr>
                <w:rFonts w:ascii="宋体" w:hAnsi="宋体" w:eastAsia="宋体" w:cs="宋体"/>
                <w:b/>
                <w:bCs/>
                <w:color w:val="000000"/>
                <w:kern w:val="0"/>
                <w:sz w:val="24"/>
              </w:rPr>
            </w:pPr>
            <w:r>
              <w:rPr>
                <w:rFonts w:hint="eastAsia" w:ascii="宋体" w:hAnsi="宋体" w:eastAsia="宋体" w:cs="宋体"/>
                <w:b/>
                <w:bCs/>
                <w:color w:val="000000"/>
                <w:kern w:val="0"/>
                <w:sz w:val="24"/>
              </w:rPr>
              <w:t>讨论：</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1.如何在学习党章党规过程中做到内化于心，外化于行， 进一步增强“四个意识”，树立“四个自信”，找出差距并落实整改，自觉做维护党章党规的模范。</w:t>
            </w: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tc>
        <w:tc>
          <w:tcPr>
            <w:tcW w:w="3240" w:type="dxa"/>
            <w:vAlign w:val="center"/>
          </w:tcPr>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 xml:space="preserve"> 1.《习近平谈治国理政》（第三卷）</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2.全面从严治党：</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 xml:space="preserve">（1）《中国共产党章程》 </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 xml:space="preserve">（2）《中国共产党廉洁自律准则》 </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 xml:space="preserve">（3）《关于新形势下党内政治生活的若干准则》 </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 xml:space="preserve">（4）《中国共产党纪律处分条例》 </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【心得体会】</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如何在学习党章党规过程中做到内化于心，外化于行， 进一步增强“四个意识”，树立“四个自信”，找出差距并落实整改，自觉做维护党章党规的模范。</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3.学习“学习强国”学习平台相关内容</w:t>
            </w:r>
          </w:p>
          <w:p>
            <w:pPr>
              <w:widowControl/>
              <w:spacing w:line="340" w:lineRule="exact"/>
              <w:rPr>
                <w:rFonts w:ascii="宋体" w:hAnsi="宋体" w:eastAsia="宋体" w:cs="宋体"/>
                <w:color w:val="000000"/>
                <w:kern w:val="0"/>
                <w:sz w:val="24"/>
              </w:rPr>
            </w:pPr>
          </w:p>
        </w:tc>
      </w:tr>
    </w:tbl>
    <w:p>
      <w:pPr>
        <w:widowControl/>
        <w:rPr>
          <w:rFonts w:asciiTheme="minorEastAsia" w:hAnsiTheme="minorEastAsia" w:cstheme="minorEastAsia"/>
          <w:b/>
          <w:bCs/>
          <w:color w:val="000000"/>
          <w:kern w:val="0"/>
          <w:sz w:val="32"/>
          <w:szCs w:val="32"/>
        </w:rPr>
      </w:pPr>
    </w:p>
    <w:p>
      <w:pPr>
        <w:widowControl/>
        <w:rPr>
          <w:rFonts w:asciiTheme="minorEastAsia" w:hAnsiTheme="minorEastAsia" w:cstheme="minorEastAsia"/>
          <w:b/>
          <w:bCs/>
          <w:color w:val="000000"/>
          <w:kern w:val="0"/>
          <w:sz w:val="32"/>
          <w:szCs w:val="32"/>
        </w:rPr>
      </w:pPr>
    </w:p>
    <w:p>
      <w:pPr>
        <w:widowControl/>
        <w:rPr>
          <w:rFonts w:asciiTheme="minorEastAsia" w:hAnsiTheme="minorEastAsia" w:cstheme="minorEastAsia"/>
          <w:b/>
          <w:bCs/>
          <w:color w:val="000000"/>
          <w:kern w:val="0"/>
          <w:sz w:val="32"/>
          <w:szCs w:val="32"/>
        </w:rPr>
      </w:pPr>
    </w:p>
    <w:p>
      <w:pPr>
        <w:widowControl/>
        <w:rPr>
          <w:rFonts w:asciiTheme="minorEastAsia" w:hAnsiTheme="minorEastAsia" w:cstheme="minorEastAsia"/>
          <w:b/>
          <w:bCs/>
          <w:color w:val="000000"/>
          <w:kern w:val="0"/>
          <w:sz w:val="32"/>
          <w:szCs w:val="32"/>
        </w:rPr>
      </w:pPr>
    </w:p>
    <w:p>
      <w:pPr>
        <w:widowControl/>
        <w:rPr>
          <w:rFonts w:asciiTheme="minorEastAsia" w:hAnsiTheme="minorEastAsia" w:cstheme="minorEastAsia"/>
          <w:b/>
          <w:bCs/>
          <w:color w:val="000000"/>
          <w:kern w:val="0"/>
          <w:sz w:val="32"/>
          <w:szCs w:val="32"/>
        </w:rPr>
      </w:pPr>
    </w:p>
    <w:p>
      <w:pPr>
        <w:widowControl/>
        <w:rPr>
          <w:rFonts w:asciiTheme="minorEastAsia" w:hAnsiTheme="minorEastAsia" w:cstheme="minorEastAsia"/>
          <w:b/>
          <w:bCs/>
          <w:color w:val="000000"/>
          <w:kern w:val="0"/>
          <w:sz w:val="32"/>
          <w:szCs w:val="32"/>
        </w:rPr>
      </w:pPr>
    </w:p>
    <w:p>
      <w:pPr>
        <w:widowControl/>
        <w:rPr>
          <w:rFonts w:asciiTheme="minorEastAsia" w:hAnsiTheme="minorEastAsia" w:cstheme="minorEastAsia"/>
          <w:b/>
          <w:bCs/>
          <w:color w:val="000000"/>
          <w:kern w:val="0"/>
          <w:sz w:val="32"/>
          <w:szCs w:val="32"/>
        </w:rPr>
      </w:pPr>
    </w:p>
    <w:p>
      <w:pPr>
        <w:widowControl/>
        <w:rPr>
          <w:rFonts w:asciiTheme="minorEastAsia" w:hAnsiTheme="minorEastAsia" w:cstheme="minorEastAsia"/>
          <w:b/>
          <w:bCs/>
          <w:color w:val="000000"/>
          <w:kern w:val="0"/>
          <w:sz w:val="32"/>
          <w:szCs w:val="32"/>
        </w:rPr>
      </w:pPr>
    </w:p>
    <w:tbl>
      <w:tblPr>
        <w:tblStyle w:val="8"/>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1361"/>
        <w:gridCol w:w="3342"/>
        <w:gridCol w:w="217"/>
        <w:gridCol w:w="52"/>
        <w:gridCol w:w="1201"/>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47" w:type="dxa"/>
            <w:vMerge w:val="restart"/>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9</w:t>
            </w:r>
          </w:p>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月</w:t>
            </w:r>
          </w:p>
        </w:tc>
        <w:tc>
          <w:tcPr>
            <w:tcW w:w="1361" w:type="dxa"/>
            <w:vMerge w:val="restart"/>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党委理论学习中心组学习</w:t>
            </w:r>
          </w:p>
        </w:tc>
        <w:tc>
          <w:tcPr>
            <w:tcW w:w="3342"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主讲人</w:t>
            </w:r>
          </w:p>
        </w:tc>
        <w:tc>
          <w:tcPr>
            <w:tcW w:w="1470" w:type="dxa"/>
            <w:gridSpan w:val="3"/>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时间</w:t>
            </w:r>
          </w:p>
        </w:tc>
        <w:tc>
          <w:tcPr>
            <w:tcW w:w="3240"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主讲专题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47" w:type="dxa"/>
            <w:vMerge w:val="continue"/>
            <w:vAlign w:val="center"/>
          </w:tcPr>
          <w:p>
            <w:pPr>
              <w:widowControl/>
              <w:jc w:val="center"/>
              <w:rPr>
                <w:rFonts w:ascii="宋体" w:hAnsi="宋体" w:eastAsia="宋体" w:cs="宋体"/>
                <w:color w:val="000000"/>
                <w:kern w:val="0"/>
                <w:sz w:val="24"/>
              </w:rPr>
            </w:pPr>
          </w:p>
        </w:tc>
        <w:tc>
          <w:tcPr>
            <w:tcW w:w="1361" w:type="dxa"/>
            <w:vMerge w:val="continue"/>
            <w:vAlign w:val="center"/>
          </w:tcPr>
          <w:p>
            <w:pPr>
              <w:widowControl/>
              <w:jc w:val="center"/>
              <w:rPr>
                <w:rFonts w:ascii="宋体" w:hAnsi="宋体" w:eastAsia="宋体" w:cs="宋体"/>
                <w:color w:val="000000"/>
                <w:kern w:val="0"/>
                <w:sz w:val="24"/>
              </w:rPr>
            </w:pPr>
          </w:p>
        </w:tc>
        <w:tc>
          <w:tcPr>
            <w:tcW w:w="3342" w:type="dxa"/>
            <w:vAlign w:val="center"/>
          </w:tcPr>
          <w:p>
            <w:pPr>
              <w:widowControl/>
              <w:spacing w:line="340" w:lineRule="exact"/>
              <w:jc w:val="center"/>
              <w:rPr>
                <w:rFonts w:ascii="宋体" w:hAnsi="宋体" w:eastAsia="宋体" w:cs="宋体"/>
                <w:color w:val="000000"/>
                <w:kern w:val="0"/>
                <w:sz w:val="24"/>
              </w:rPr>
            </w:pPr>
            <w:r>
              <w:rPr>
                <w:rFonts w:hint="eastAsia" w:ascii="宋体" w:hAnsi="宋体" w:eastAsia="宋体" w:cs="宋体"/>
                <w:color w:val="000000"/>
                <w:kern w:val="0"/>
                <w:sz w:val="28"/>
                <w:szCs w:val="28"/>
              </w:rPr>
              <w:t>张新启</w:t>
            </w:r>
          </w:p>
        </w:tc>
        <w:tc>
          <w:tcPr>
            <w:tcW w:w="1470" w:type="dxa"/>
            <w:gridSpan w:val="3"/>
            <w:vAlign w:val="center"/>
          </w:tcPr>
          <w:p>
            <w:pPr>
              <w:widowControl/>
              <w:spacing w:line="340" w:lineRule="exact"/>
              <w:jc w:val="left"/>
              <w:rPr>
                <w:rFonts w:ascii="宋体" w:hAnsi="宋体" w:eastAsia="宋体" w:cs="宋体"/>
                <w:color w:val="000000"/>
                <w:kern w:val="0"/>
                <w:sz w:val="24"/>
              </w:rPr>
            </w:pPr>
            <w:r>
              <w:rPr>
                <w:rFonts w:hint="eastAsia" w:ascii="宋体" w:hAnsi="宋体" w:eastAsia="宋体" w:cs="宋体"/>
                <w:kern w:val="0"/>
                <w:sz w:val="28"/>
                <w:szCs w:val="28"/>
              </w:rPr>
              <w:t>2020.9</w:t>
            </w:r>
          </w:p>
        </w:tc>
        <w:tc>
          <w:tcPr>
            <w:tcW w:w="3240" w:type="dxa"/>
            <w:vAlign w:val="center"/>
          </w:tcPr>
          <w:p>
            <w:pPr>
              <w:widowControl/>
              <w:rPr>
                <w:rFonts w:ascii="宋体" w:hAnsi="宋体" w:eastAsia="宋体" w:cs="宋体"/>
                <w:color w:val="000000"/>
                <w:kern w:val="0"/>
                <w:sz w:val="24"/>
              </w:rPr>
            </w:pPr>
            <w:r>
              <w:rPr>
                <w:rFonts w:hint="eastAsia" w:ascii="宋体" w:hAnsi="宋体" w:eastAsia="宋体" w:cs="宋体"/>
                <w:color w:val="000000"/>
                <w:kern w:val="0"/>
                <w:sz w:val="24"/>
              </w:rPr>
              <w:t>《谈高质量发展新境界》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361" w:type="dxa"/>
            <w:vAlign w:val="center"/>
          </w:tcPr>
          <w:p>
            <w:pPr>
              <w:widowControl/>
              <w:jc w:val="center"/>
              <w:rPr>
                <w:rFonts w:ascii="宋体" w:hAnsi="宋体" w:eastAsia="宋体" w:cs="宋体"/>
                <w:b/>
                <w:bCs/>
                <w:color w:val="000000"/>
                <w:kern w:val="0"/>
                <w:sz w:val="24"/>
              </w:rPr>
            </w:pPr>
          </w:p>
        </w:tc>
        <w:tc>
          <w:tcPr>
            <w:tcW w:w="4812" w:type="dxa"/>
            <w:gridSpan w:val="4"/>
            <w:vAlign w:val="center"/>
          </w:tcPr>
          <w:p>
            <w:pPr>
              <w:widowControl/>
              <w:jc w:val="center"/>
              <w:rPr>
                <w:rFonts w:ascii="宋体" w:hAnsi="宋体" w:eastAsia="宋体" w:cs="宋体"/>
                <w:color w:val="000000"/>
                <w:kern w:val="0"/>
                <w:sz w:val="24"/>
              </w:rPr>
            </w:pPr>
            <w:r>
              <w:rPr>
                <w:rFonts w:hint="eastAsia" w:ascii="宋体" w:hAnsi="宋体" w:eastAsia="宋体" w:cs="宋体"/>
                <w:b/>
                <w:bCs/>
                <w:color w:val="000000"/>
                <w:kern w:val="0"/>
                <w:sz w:val="24"/>
              </w:rPr>
              <w:t>党委理论学习中心组个人自学内容</w:t>
            </w:r>
          </w:p>
        </w:tc>
        <w:tc>
          <w:tcPr>
            <w:tcW w:w="3240"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教职工学习内容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6"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361" w:type="dxa"/>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专题：习近平新时代中国特色社会</w:t>
            </w: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主义思想</w:t>
            </w:r>
          </w:p>
          <w:p>
            <w:pPr>
              <w:widowControl/>
              <w:jc w:val="center"/>
              <w:rPr>
                <w:rFonts w:ascii="宋体" w:hAnsi="宋体" w:eastAsia="宋体" w:cs="宋体"/>
                <w:b/>
                <w:bCs/>
                <w:color w:val="000000"/>
                <w:kern w:val="0"/>
                <w:sz w:val="24"/>
              </w:rPr>
            </w:pPr>
          </w:p>
        </w:tc>
        <w:tc>
          <w:tcPr>
            <w:tcW w:w="4812" w:type="dxa"/>
            <w:gridSpan w:val="4"/>
            <w:vAlign w:val="center"/>
          </w:tcPr>
          <w:p>
            <w:pPr>
              <w:widowControl/>
              <w:spacing w:line="340" w:lineRule="exact"/>
              <w:jc w:val="left"/>
              <w:rPr>
                <w:rFonts w:ascii="宋体" w:hAnsi="宋体" w:eastAsia="宋体" w:cs="宋体"/>
                <w:b/>
                <w:bCs/>
                <w:sz w:val="24"/>
              </w:rPr>
            </w:pPr>
            <w:r>
              <w:rPr>
                <w:rFonts w:hint="eastAsia" w:ascii="宋体" w:hAnsi="宋体" w:eastAsia="宋体" w:cs="宋体"/>
                <w:b/>
                <w:bCs/>
                <w:color w:val="000000"/>
                <w:kern w:val="0"/>
                <w:sz w:val="24"/>
              </w:rPr>
              <w:t xml:space="preserve">学习： </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1．《习近平谈治国理政》（第三卷）</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2.习近平新时代中国特色社会主义思想</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（1）习近平在安徽考察时强调：坚持改革开放坚持高质量发展 在加快建设美好安徽上取得新的更大进展（人民网）</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（2）习近平给中国石油大学（北京）克拉玛依校区毕业生的回信（新华网）</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【参考资料】</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 xml:space="preserve">（1）《习近平新时代中国特色社会主义思想三十讲》PPT 课件（中国共产党新闻网制作） </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 xml:space="preserve">（2）《习近平新时代中国特色社会主义思想的理论体系》讲座（人民网-理论频道） </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 xml:space="preserve">（3）习近平新时代中国特色社会主义思想的重大意义（人民日报） </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3．学习“学习强国”学习平台相关内容</w:t>
            </w:r>
          </w:p>
          <w:p>
            <w:pPr>
              <w:widowControl/>
              <w:spacing w:line="340" w:lineRule="exact"/>
              <w:jc w:val="left"/>
              <w:rPr>
                <w:rFonts w:ascii="宋体" w:hAnsi="宋体" w:eastAsia="宋体" w:cs="宋体"/>
                <w:b/>
                <w:bCs/>
                <w:sz w:val="24"/>
              </w:rPr>
            </w:pPr>
            <w:r>
              <w:rPr>
                <w:rFonts w:hint="eastAsia" w:ascii="宋体" w:hAnsi="宋体" w:eastAsia="宋体" w:cs="宋体"/>
                <w:b/>
                <w:bCs/>
                <w:color w:val="000000"/>
                <w:kern w:val="0"/>
                <w:sz w:val="24"/>
              </w:rPr>
              <w:t>讨论：</w:t>
            </w:r>
          </w:p>
          <w:p>
            <w:pPr>
              <w:widowControl/>
              <w:numPr>
                <w:ilvl w:val="0"/>
                <w:numId w:val="1"/>
              </w:numPr>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 xml:space="preserve">如何深刻认识并把握习近平新时代中国特色社会主义思想的科学理论体系、内在逻辑脉络和重大原创性贡献，在学习中更加自觉的用以武装头脑、指导实践、推动工作，把讲话精神贯彻到促进学校事业发展之中。 </w:t>
            </w: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p>
            <w:pPr>
              <w:widowControl/>
              <w:spacing w:line="340" w:lineRule="exact"/>
              <w:jc w:val="left"/>
              <w:rPr>
                <w:rFonts w:ascii="宋体" w:hAnsi="宋体" w:eastAsia="宋体" w:cs="宋体"/>
                <w:color w:val="000000"/>
                <w:kern w:val="0"/>
                <w:sz w:val="24"/>
              </w:rPr>
            </w:pPr>
          </w:p>
        </w:tc>
        <w:tc>
          <w:tcPr>
            <w:tcW w:w="3240" w:type="dxa"/>
            <w:vAlign w:val="center"/>
          </w:tcPr>
          <w:p>
            <w:pPr>
              <w:widowControl/>
              <w:rPr>
                <w:rFonts w:ascii="宋体" w:hAnsi="宋体" w:eastAsia="宋体" w:cs="宋体"/>
                <w:color w:val="000000"/>
                <w:kern w:val="0"/>
                <w:sz w:val="24"/>
              </w:rPr>
            </w:pPr>
            <w:r>
              <w:rPr>
                <w:rFonts w:hint="eastAsia" w:ascii="宋体" w:hAnsi="宋体" w:eastAsia="宋体" w:cs="宋体"/>
                <w:color w:val="000000"/>
                <w:kern w:val="0"/>
                <w:sz w:val="24"/>
              </w:rPr>
              <w:t>1．《习近平谈治国理政》（第三卷）</w:t>
            </w:r>
          </w:p>
          <w:p>
            <w:pPr>
              <w:widowControl/>
              <w:rPr>
                <w:rFonts w:ascii="宋体" w:hAnsi="宋体" w:eastAsia="宋体" w:cs="宋体"/>
                <w:color w:val="000000"/>
                <w:kern w:val="0"/>
                <w:sz w:val="24"/>
              </w:rPr>
            </w:pPr>
            <w:r>
              <w:rPr>
                <w:rFonts w:hint="eastAsia" w:ascii="宋体" w:hAnsi="宋体" w:eastAsia="宋体" w:cs="宋体"/>
                <w:color w:val="000000"/>
                <w:kern w:val="0"/>
                <w:sz w:val="24"/>
              </w:rPr>
              <w:t>2.习近平新时代中国特色社会主义思想</w:t>
            </w:r>
          </w:p>
          <w:p>
            <w:pPr>
              <w:widowControl/>
              <w:rPr>
                <w:rFonts w:ascii="宋体" w:hAnsi="宋体" w:eastAsia="宋体" w:cs="宋体"/>
                <w:color w:val="000000"/>
                <w:kern w:val="0"/>
                <w:sz w:val="24"/>
              </w:rPr>
            </w:pPr>
            <w:r>
              <w:rPr>
                <w:rFonts w:hint="eastAsia" w:ascii="宋体" w:hAnsi="宋体" w:eastAsia="宋体" w:cs="宋体"/>
                <w:color w:val="000000"/>
                <w:kern w:val="0"/>
                <w:sz w:val="24"/>
              </w:rPr>
              <w:t>（1）习近平在安徽考察时强调：坚持改革开放坚持高质量发展 在加快建设美好安徽上取得新的更大进展（人民网）</w:t>
            </w:r>
          </w:p>
          <w:p>
            <w:pPr>
              <w:widowControl/>
              <w:rPr>
                <w:rFonts w:ascii="宋体" w:hAnsi="宋体" w:eastAsia="宋体" w:cs="宋体"/>
                <w:color w:val="000000"/>
                <w:kern w:val="0"/>
                <w:sz w:val="24"/>
              </w:rPr>
            </w:pPr>
            <w:r>
              <w:rPr>
                <w:rFonts w:hint="eastAsia" w:ascii="宋体" w:hAnsi="宋体" w:eastAsia="宋体" w:cs="宋体"/>
                <w:color w:val="000000"/>
                <w:kern w:val="0"/>
                <w:sz w:val="24"/>
              </w:rPr>
              <w:t>（2）习近平给中国石油大学（北京）克拉玛依校区毕业生的回信（新华网）</w:t>
            </w:r>
          </w:p>
          <w:p>
            <w:pPr>
              <w:widowControl/>
              <w:rPr>
                <w:rFonts w:ascii="宋体" w:hAnsi="宋体" w:eastAsia="宋体" w:cs="宋体"/>
                <w:color w:val="000000"/>
                <w:kern w:val="0"/>
                <w:sz w:val="24"/>
              </w:rPr>
            </w:pPr>
            <w:r>
              <w:rPr>
                <w:rFonts w:hint="eastAsia" w:ascii="宋体" w:hAnsi="宋体" w:eastAsia="宋体" w:cs="宋体"/>
                <w:color w:val="000000"/>
                <w:kern w:val="0"/>
                <w:sz w:val="24"/>
              </w:rPr>
              <w:t>（3）《坚持历史唯物主义不断开辟当代中国马克思主义发展新境界》（求是）</w:t>
            </w:r>
          </w:p>
          <w:p>
            <w:pPr>
              <w:widowControl/>
              <w:rPr>
                <w:rFonts w:ascii="宋体" w:hAnsi="宋体" w:eastAsia="宋体" w:cs="宋体"/>
                <w:color w:val="000000"/>
                <w:kern w:val="0"/>
                <w:sz w:val="24"/>
              </w:rPr>
            </w:pPr>
            <w:r>
              <w:rPr>
                <w:rFonts w:hint="eastAsia" w:ascii="宋体" w:hAnsi="宋体" w:eastAsia="宋体" w:cs="宋体"/>
                <w:color w:val="000000"/>
                <w:kern w:val="0"/>
                <w:sz w:val="24"/>
              </w:rPr>
              <w:t>【心得体会】</w:t>
            </w:r>
          </w:p>
          <w:p>
            <w:pPr>
              <w:widowControl/>
              <w:rPr>
                <w:rFonts w:ascii="宋体" w:hAnsi="宋体" w:eastAsia="宋体" w:cs="宋体"/>
                <w:color w:val="000000"/>
                <w:kern w:val="0"/>
                <w:sz w:val="24"/>
              </w:rPr>
            </w:pPr>
            <w:r>
              <w:rPr>
                <w:rFonts w:hint="eastAsia" w:ascii="宋体" w:hAnsi="宋体" w:eastAsia="宋体" w:cs="宋体"/>
                <w:color w:val="000000"/>
                <w:kern w:val="0"/>
                <w:sz w:val="24"/>
              </w:rPr>
              <w:t xml:space="preserve">如何深刻认识并把握习近平新时代中国特色社会主义思想的科学理论体系、内在逻辑脉络和重大原创性贡献，在学习中更加自觉的用以武装头脑、指导实践、推动工作，把讲话精神贯彻到促进学校事业发展之中。 </w:t>
            </w:r>
          </w:p>
          <w:p>
            <w:pPr>
              <w:widowControl/>
              <w:rPr>
                <w:rFonts w:ascii="宋体" w:hAnsi="宋体" w:eastAsia="宋体" w:cs="宋体"/>
                <w:color w:val="000000"/>
                <w:kern w:val="0"/>
                <w:sz w:val="24"/>
              </w:rPr>
            </w:pPr>
            <w:r>
              <w:rPr>
                <w:rFonts w:hint="eastAsia" w:ascii="宋体" w:hAnsi="宋体" w:eastAsia="宋体" w:cs="宋体"/>
                <w:color w:val="000000"/>
                <w:kern w:val="0"/>
                <w:sz w:val="24"/>
              </w:rPr>
              <w:t>3.学习“学习强国”学习平台相关内容</w:t>
            </w:r>
          </w:p>
          <w:p>
            <w:pPr>
              <w:widowControl/>
              <w:rPr>
                <w:rFonts w:ascii="宋体" w:hAnsi="宋体" w:eastAsia="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47" w:type="dxa"/>
            <w:vMerge w:val="restart"/>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10月</w:t>
            </w:r>
          </w:p>
        </w:tc>
        <w:tc>
          <w:tcPr>
            <w:tcW w:w="1361" w:type="dxa"/>
            <w:vMerge w:val="restart"/>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党委理论学习中心组学习</w:t>
            </w:r>
          </w:p>
        </w:tc>
        <w:tc>
          <w:tcPr>
            <w:tcW w:w="3559" w:type="dxa"/>
            <w:gridSpan w:val="2"/>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主讲人</w:t>
            </w:r>
          </w:p>
        </w:tc>
        <w:tc>
          <w:tcPr>
            <w:tcW w:w="1253" w:type="dxa"/>
            <w:gridSpan w:val="2"/>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时间</w:t>
            </w:r>
          </w:p>
        </w:tc>
        <w:tc>
          <w:tcPr>
            <w:tcW w:w="3240"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主讲专题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361" w:type="dxa"/>
            <w:vMerge w:val="continue"/>
            <w:vAlign w:val="center"/>
          </w:tcPr>
          <w:p>
            <w:pPr>
              <w:widowControl/>
              <w:jc w:val="center"/>
              <w:rPr>
                <w:rFonts w:ascii="宋体" w:hAnsi="宋体" w:eastAsia="宋体" w:cs="宋体"/>
                <w:b/>
                <w:bCs/>
                <w:color w:val="000000"/>
                <w:kern w:val="0"/>
                <w:sz w:val="24"/>
              </w:rPr>
            </w:pPr>
          </w:p>
        </w:tc>
        <w:tc>
          <w:tcPr>
            <w:tcW w:w="3559" w:type="dxa"/>
            <w:gridSpan w:val="2"/>
            <w:vAlign w:val="center"/>
          </w:tcPr>
          <w:p>
            <w:pPr>
              <w:widowControl/>
              <w:spacing w:line="340" w:lineRule="exact"/>
              <w:jc w:val="center"/>
              <w:rPr>
                <w:rFonts w:ascii="宋体" w:hAnsi="宋体" w:eastAsia="宋体" w:cs="宋体"/>
                <w:b/>
                <w:bCs/>
                <w:color w:val="000000"/>
                <w:kern w:val="0"/>
                <w:sz w:val="24"/>
              </w:rPr>
            </w:pPr>
            <w:r>
              <w:rPr>
                <w:rFonts w:hint="eastAsia" w:ascii="宋体" w:hAnsi="宋体" w:eastAsia="宋体" w:cs="宋体"/>
                <w:color w:val="000000"/>
                <w:kern w:val="0"/>
                <w:sz w:val="24"/>
              </w:rPr>
              <w:t>张新启</w:t>
            </w:r>
          </w:p>
        </w:tc>
        <w:tc>
          <w:tcPr>
            <w:tcW w:w="1253" w:type="dxa"/>
            <w:gridSpan w:val="2"/>
            <w:vAlign w:val="center"/>
          </w:tcPr>
          <w:p>
            <w:pPr>
              <w:widowControl/>
              <w:spacing w:line="340" w:lineRule="exact"/>
              <w:jc w:val="center"/>
              <w:rPr>
                <w:rFonts w:ascii="宋体" w:hAnsi="宋体" w:eastAsia="宋体" w:cs="宋体"/>
                <w:b/>
                <w:bCs/>
                <w:color w:val="000000"/>
                <w:kern w:val="0"/>
                <w:sz w:val="24"/>
              </w:rPr>
            </w:pPr>
          </w:p>
        </w:tc>
        <w:tc>
          <w:tcPr>
            <w:tcW w:w="3240" w:type="dxa"/>
            <w:vAlign w:val="center"/>
          </w:tcPr>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《治理能力和治理体系现代化》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361" w:type="dxa"/>
            <w:vAlign w:val="center"/>
          </w:tcPr>
          <w:p>
            <w:pPr>
              <w:widowControl/>
              <w:jc w:val="center"/>
              <w:rPr>
                <w:rFonts w:ascii="宋体" w:hAnsi="宋体" w:eastAsia="宋体" w:cs="宋体"/>
                <w:b/>
                <w:bCs/>
                <w:color w:val="000000"/>
                <w:kern w:val="0"/>
                <w:sz w:val="24"/>
              </w:rPr>
            </w:pPr>
          </w:p>
        </w:tc>
        <w:tc>
          <w:tcPr>
            <w:tcW w:w="4812" w:type="dxa"/>
            <w:gridSpan w:val="4"/>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党委理论学习中心组个人自学内容</w:t>
            </w:r>
          </w:p>
        </w:tc>
        <w:tc>
          <w:tcPr>
            <w:tcW w:w="3240"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教职工学习内容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3"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361" w:type="dxa"/>
            <w:vAlign w:val="center"/>
          </w:tcPr>
          <w:p>
            <w:pPr>
              <w:widowControl/>
              <w:jc w:val="center"/>
              <w:rPr>
                <w:rFonts w:ascii="宋体" w:hAnsi="宋体" w:eastAsia="宋体" w:cs="宋体"/>
                <w:b/>
                <w:bCs/>
                <w:color w:val="000000"/>
                <w:kern w:val="0"/>
                <w:sz w:val="24"/>
              </w:rPr>
            </w:pPr>
          </w:p>
          <w:p>
            <w:pPr>
              <w:widowControl/>
              <w:rPr>
                <w:rFonts w:ascii="宋体" w:hAnsi="宋体" w:eastAsia="宋体" w:cs="宋体"/>
                <w:b/>
                <w:bCs/>
                <w:color w:val="000000"/>
                <w:kern w:val="0"/>
                <w:sz w:val="24"/>
              </w:rPr>
            </w:pPr>
            <w:r>
              <w:rPr>
                <w:rFonts w:hint="eastAsia" w:ascii="宋体" w:hAnsi="宋体" w:eastAsia="宋体" w:cs="宋体"/>
                <w:b/>
                <w:bCs/>
                <w:color w:val="000000"/>
                <w:kern w:val="0"/>
                <w:sz w:val="24"/>
              </w:rPr>
              <w:t>深入学习领会党的十九届五中全会精神以及《中华人民共和国民法典》相关内容</w:t>
            </w:r>
          </w:p>
          <w:p>
            <w:pPr>
              <w:widowControl/>
              <w:jc w:val="center"/>
              <w:rPr>
                <w:rFonts w:ascii="宋体" w:hAnsi="宋体" w:eastAsia="宋体" w:cs="宋体"/>
                <w:b/>
                <w:bCs/>
                <w:color w:val="000000"/>
                <w:kern w:val="0"/>
                <w:sz w:val="24"/>
              </w:rPr>
            </w:pPr>
          </w:p>
        </w:tc>
        <w:tc>
          <w:tcPr>
            <w:tcW w:w="4812" w:type="dxa"/>
            <w:gridSpan w:val="4"/>
            <w:vAlign w:val="center"/>
          </w:tcPr>
          <w:p>
            <w:pPr>
              <w:widowControl/>
              <w:spacing w:line="340" w:lineRule="exact"/>
              <w:rPr>
                <w:rFonts w:ascii="宋体" w:hAnsi="宋体" w:eastAsia="宋体" w:cs="宋体"/>
                <w:b/>
                <w:bCs/>
                <w:color w:val="000000"/>
                <w:kern w:val="0"/>
                <w:sz w:val="24"/>
              </w:rPr>
            </w:pPr>
          </w:p>
          <w:p>
            <w:pPr>
              <w:widowControl/>
              <w:spacing w:line="340" w:lineRule="exact"/>
              <w:rPr>
                <w:rFonts w:ascii="宋体" w:hAnsi="宋体" w:eastAsia="宋体" w:cs="宋体"/>
                <w:b/>
                <w:bCs/>
                <w:color w:val="000000"/>
                <w:kern w:val="0"/>
                <w:sz w:val="24"/>
              </w:rPr>
            </w:pPr>
          </w:p>
          <w:p>
            <w:pPr>
              <w:widowControl/>
              <w:spacing w:line="340" w:lineRule="exact"/>
              <w:rPr>
                <w:rFonts w:ascii="宋体" w:hAnsi="宋体" w:eastAsia="宋体" w:cs="宋体"/>
                <w:b/>
                <w:bCs/>
                <w:color w:val="000000"/>
                <w:kern w:val="0"/>
                <w:sz w:val="24"/>
              </w:rPr>
            </w:pPr>
          </w:p>
          <w:p>
            <w:pPr>
              <w:widowControl/>
              <w:spacing w:line="340" w:lineRule="exact"/>
              <w:rPr>
                <w:rFonts w:ascii="宋体" w:hAnsi="宋体" w:eastAsia="宋体" w:cs="宋体"/>
                <w:b/>
                <w:bCs/>
                <w:color w:val="000000"/>
                <w:kern w:val="0"/>
                <w:sz w:val="24"/>
              </w:rPr>
            </w:pPr>
          </w:p>
          <w:p>
            <w:pPr>
              <w:widowControl/>
              <w:spacing w:line="340" w:lineRule="exact"/>
              <w:rPr>
                <w:rFonts w:ascii="宋体" w:hAnsi="宋体" w:eastAsia="宋体" w:cs="宋体"/>
                <w:b/>
                <w:bCs/>
                <w:color w:val="000000"/>
                <w:kern w:val="0"/>
                <w:sz w:val="24"/>
              </w:rPr>
            </w:pPr>
          </w:p>
          <w:p>
            <w:pPr>
              <w:widowControl/>
              <w:spacing w:line="340" w:lineRule="exact"/>
              <w:rPr>
                <w:rFonts w:ascii="宋体" w:hAnsi="宋体" w:eastAsia="宋体" w:cs="宋体"/>
                <w:b/>
                <w:bCs/>
                <w:color w:val="000000"/>
                <w:kern w:val="0"/>
                <w:sz w:val="24"/>
              </w:rPr>
            </w:pPr>
          </w:p>
          <w:p>
            <w:pPr>
              <w:widowControl/>
              <w:spacing w:line="340" w:lineRule="exact"/>
              <w:rPr>
                <w:rFonts w:ascii="宋体" w:hAnsi="宋体" w:eastAsia="宋体" w:cs="宋体"/>
                <w:b/>
                <w:bCs/>
                <w:color w:val="000000"/>
                <w:kern w:val="0"/>
                <w:sz w:val="24"/>
              </w:rPr>
            </w:pPr>
          </w:p>
          <w:p>
            <w:pPr>
              <w:widowControl/>
              <w:spacing w:line="340" w:lineRule="exact"/>
              <w:rPr>
                <w:rFonts w:ascii="宋体" w:hAnsi="宋体" w:eastAsia="宋体" w:cs="宋体"/>
                <w:b/>
                <w:bCs/>
                <w:color w:val="000000"/>
                <w:kern w:val="0"/>
                <w:sz w:val="24"/>
              </w:rPr>
            </w:pPr>
            <w:r>
              <w:rPr>
                <w:rFonts w:hint="eastAsia" w:ascii="宋体" w:hAnsi="宋体" w:eastAsia="宋体" w:cs="宋体"/>
                <w:b/>
                <w:bCs/>
                <w:color w:val="000000"/>
                <w:kern w:val="0"/>
                <w:sz w:val="24"/>
              </w:rPr>
              <w:t>学习：</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1.十九届五中全会系列精神学习</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2.《中华人民共和国民法典》</w:t>
            </w:r>
          </w:p>
          <w:p>
            <w:pPr>
              <w:widowControl/>
              <w:spacing w:line="340" w:lineRule="exact"/>
              <w:rPr>
                <w:rFonts w:ascii="宋体" w:hAnsi="宋体" w:eastAsia="宋体" w:cs="宋体"/>
                <w:b/>
                <w:bCs/>
                <w:color w:val="000000"/>
                <w:kern w:val="0"/>
                <w:sz w:val="24"/>
              </w:rPr>
            </w:pPr>
          </w:p>
          <w:p>
            <w:pPr>
              <w:widowControl/>
              <w:spacing w:line="340" w:lineRule="exact"/>
              <w:rPr>
                <w:rFonts w:ascii="宋体" w:hAnsi="宋体" w:eastAsia="宋体" w:cs="宋体"/>
                <w:b/>
                <w:bCs/>
                <w:color w:val="000000"/>
                <w:kern w:val="0"/>
                <w:sz w:val="24"/>
              </w:rPr>
            </w:pPr>
            <w:r>
              <w:rPr>
                <w:rFonts w:hint="eastAsia" w:ascii="宋体" w:hAnsi="宋体" w:eastAsia="宋体" w:cs="宋体"/>
                <w:b/>
                <w:bCs/>
                <w:color w:val="000000"/>
                <w:kern w:val="0"/>
                <w:sz w:val="24"/>
              </w:rPr>
              <w:t>讨论：</w:t>
            </w: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1.民法典时代，学校如何建构对师生合法权益全方位保护的制度体系。比如建立健全保障学生身心健康的制度，将学生生命安全放在首位；建立健全保护师生合法权益的制度，保护学生的受教育权和教师的知识产权、职务科技成果优先受让权等；建立健全防止教职工利用职权侵害学生的制度，规范教职工的选聘和任用，规范教职工在校内与学生的交往行为及限度；建立健全防止个别学生侵害其他学生的制度，杜绝校园欺凌及其他伤害。</w:t>
            </w: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tc>
        <w:tc>
          <w:tcPr>
            <w:tcW w:w="3240" w:type="dxa"/>
            <w:vAlign w:val="center"/>
          </w:tcPr>
          <w:p>
            <w:pPr>
              <w:widowControl/>
              <w:jc w:val="left"/>
              <w:rPr>
                <w:rFonts w:ascii="宋体" w:hAnsi="宋体" w:eastAsia="宋体" w:cs="宋体"/>
                <w:sz w:val="24"/>
              </w:rPr>
            </w:pPr>
            <w:r>
              <w:rPr>
                <w:rFonts w:hint="eastAsia" w:ascii="宋体" w:hAnsi="宋体" w:eastAsia="宋体" w:cs="宋体"/>
                <w:color w:val="000000"/>
                <w:kern w:val="0"/>
                <w:sz w:val="24"/>
              </w:rPr>
              <w:t>1.《中华人民共和国民法典》相关内容</w:t>
            </w:r>
          </w:p>
          <w:p>
            <w:pPr>
              <w:widowControl/>
              <w:rPr>
                <w:rFonts w:ascii="宋体" w:hAnsi="宋体" w:eastAsia="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7" w:type="dxa"/>
            <w:vMerge w:val="restart"/>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11月</w:t>
            </w:r>
          </w:p>
        </w:tc>
        <w:tc>
          <w:tcPr>
            <w:tcW w:w="1361" w:type="dxa"/>
            <w:vMerge w:val="restart"/>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党委理论学习中心组学习</w:t>
            </w:r>
          </w:p>
          <w:p>
            <w:pPr>
              <w:widowControl/>
              <w:jc w:val="center"/>
              <w:rPr>
                <w:rFonts w:ascii="宋体" w:hAnsi="宋体" w:eastAsia="宋体" w:cs="宋体"/>
                <w:b/>
                <w:bCs/>
                <w:color w:val="000000"/>
                <w:kern w:val="0"/>
                <w:sz w:val="24"/>
              </w:rPr>
            </w:pPr>
          </w:p>
        </w:tc>
        <w:tc>
          <w:tcPr>
            <w:tcW w:w="3559" w:type="dxa"/>
            <w:gridSpan w:val="2"/>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主讲人</w:t>
            </w:r>
          </w:p>
        </w:tc>
        <w:tc>
          <w:tcPr>
            <w:tcW w:w="1253" w:type="dxa"/>
            <w:gridSpan w:val="2"/>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时间</w:t>
            </w:r>
          </w:p>
        </w:tc>
        <w:tc>
          <w:tcPr>
            <w:tcW w:w="3240"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主讲专题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361" w:type="dxa"/>
            <w:vMerge w:val="continue"/>
            <w:vAlign w:val="center"/>
          </w:tcPr>
          <w:p>
            <w:pPr>
              <w:widowControl/>
              <w:jc w:val="center"/>
              <w:rPr>
                <w:rFonts w:ascii="宋体" w:hAnsi="宋体" w:eastAsia="宋体" w:cs="宋体"/>
                <w:b/>
                <w:bCs/>
                <w:color w:val="000000"/>
                <w:kern w:val="0"/>
                <w:sz w:val="24"/>
              </w:rPr>
            </w:pPr>
          </w:p>
        </w:tc>
        <w:tc>
          <w:tcPr>
            <w:tcW w:w="3559" w:type="dxa"/>
            <w:gridSpan w:val="2"/>
            <w:vAlign w:val="center"/>
          </w:tcPr>
          <w:p>
            <w:pPr>
              <w:widowControl/>
              <w:spacing w:line="340" w:lineRule="exact"/>
              <w:jc w:val="center"/>
              <w:rPr>
                <w:rFonts w:ascii="宋体" w:hAnsi="宋体" w:eastAsia="宋体" w:cs="宋体"/>
                <w:color w:val="000000"/>
                <w:kern w:val="0"/>
                <w:sz w:val="24"/>
              </w:rPr>
            </w:pPr>
            <w:r>
              <w:rPr>
                <w:rFonts w:hint="eastAsia" w:ascii="宋体" w:hAnsi="宋体" w:eastAsia="宋体" w:cs="宋体"/>
                <w:color w:val="000000"/>
                <w:kern w:val="0"/>
                <w:sz w:val="24"/>
              </w:rPr>
              <w:t>王亚茹</w:t>
            </w:r>
          </w:p>
        </w:tc>
        <w:tc>
          <w:tcPr>
            <w:tcW w:w="1253" w:type="dxa"/>
            <w:gridSpan w:val="2"/>
            <w:vAlign w:val="center"/>
          </w:tcPr>
          <w:p>
            <w:pPr>
              <w:widowControl/>
              <w:spacing w:line="340" w:lineRule="exact"/>
              <w:jc w:val="left"/>
              <w:rPr>
                <w:rFonts w:ascii="宋体" w:hAnsi="宋体" w:eastAsia="宋体" w:cs="宋体"/>
                <w:color w:val="000000"/>
                <w:kern w:val="0"/>
                <w:sz w:val="24"/>
              </w:rPr>
            </w:pPr>
          </w:p>
        </w:tc>
        <w:tc>
          <w:tcPr>
            <w:tcW w:w="3240" w:type="dxa"/>
            <w:vAlign w:val="center"/>
          </w:tcPr>
          <w:p>
            <w:pPr>
              <w:widowControl/>
              <w:rPr>
                <w:rFonts w:ascii="宋体" w:hAnsi="宋体" w:eastAsia="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361" w:type="dxa"/>
            <w:vAlign w:val="center"/>
          </w:tcPr>
          <w:p>
            <w:pPr>
              <w:widowControl/>
              <w:jc w:val="center"/>
              <w:rPr>
                <w:rFonts w:ascii="宋体" w:hAnsi="宋体" w:eastAsia="宋体" w:cs="宋体"/>
                <w:b/>
                <w:bCs/>
                <w:color w:val="000000"/>
                <w:kern w:val="0"/>
                <w:sz w:val="24"/>
              </w:rPr>
            </w:pPr>
          </w:p>
        </w:tc>
        <w:tc>
          <w:tcPr>
            <w:tcW w:w="4812" w:type="dxa"/>
            <w:gridSpan w:val="4"/>
            <w:vAlign w:val="center"/>
          </w:tcPr>
          <w:p>
            <w:pPr>
              <w:widowControl/>
              <w:jc w:val="center"/>
              <w:rPr>
                <w:rFonts w:ascii="宋体" w:hAnsi="宋体" w:eastAsia="宋体" w:cs="宋体"/>
                <w:color w:val="000000"/>
                <w:kern w:val="0"/>
                <w:sz w:val="24"/>
              </w:rPr>
            </w:pPr>
            <w:r>
              <w:rPr>
                <w:rFonts w:hint="eastAsia" w:ascii="宋体" w:hAnsi="宋体" w:eastAsia="宋体" w:cs="宋体"/>
                <w:b/>
                <w:bCs/>
                <w:color w:val="000000"/>
                <w:kern w:val="0"/>
                <w:sz w:val="24"/>
              </w:rPr>
              <w:t>党委理论学习中心组个人自学内容</w:t>
            </w:r>
          </w:p>
        </w:tc>
        <w:tc>
          <w:tcPr>
            <w:tcW w:w="3240"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教职工学习内容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361" w:type="dxa"/>
            <w:vAlign w:val="center"/>
          </w:tcPr>
          <w:p>
            <w:pPr>
              <w:widowControl/>
              <w:jc w:val="center"/>
              <w:rPr>
                <w:rFonts w:ascii="宋体" w:hAnsi="宋体" w:eastAsia="宋体" w:cs="宋体"/>
                <w:color w:val="000000"/>
                <w:kern w:val="0"/>
                <w:sz w:val="24"/>
              </w:rPr>
            </w:pP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决胜脱贫攻坚</w:t>
            </w:r>
          </w:p>
          <w:p>
            <w:pPr>
              <w:widowControl/>
              <w:jc w:val="center"/>
              <w:rPr>
                <w:rFonts w:ascii="宋体" w:hAnsi="宋体" w:eastAsia="宋体" w:cs="宋体"/>
                <w:color w:val="000000"/>
                <w:kern w:val="0"/>
                <w:sz w:val="24"/>
              </w:rPr>
            </w:pPr>
          </w:p>
        </w:tc>
        <w:tc>
          <w:tcPr>
            <w:tcW w:w="4812" w:type="dxa"/>
            <w:gridSpan w:val="4"/>
            <w:vAlign w:val="center"/>
          </w:tcPr>
          <w:p>
            <w:pPr>
              <w:widowControl/>
              <w:spacing w:line="340" w:lineRule="exact"/>
              <w:rPr>
                <w:rFonts w:ascii="宋体" w:hAnsi="宋体" w:eastAsia="宋体" w:cs="宋体"/>
                <w:color w:val="000000"/>
                <w:kern w:val="0"/>
                <w:sz w:val="24"/>
              </w:rPr>
            </w:pPr>
            <w:r>
              <w:rPr>
                <w:rFonts w:hint="eastAsia" w:ascii="宋体" w:hAnsi="宋体" w:eastAsia="宋体" w:cs="宋体"/>
                <w:b/>
                <w:bCs/>
                <w:color w:val="000000"/>
                <w:kern w:val="0"/>
                <w:sz w:val="24"/>
              </w:rPr>
              <w:t>学习：</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1.习近平：在决战决胜脱贫攻坚座谈会上的讲话</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2.中央经济工作会议、中央农村工作会议、全国扶贫开发工</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作会议精神</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3.《中共中央、国务院关于抓好“三农”领域重点工作确保</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如期实现全面小康的意见》</w:t>
            </w:r>
          </w:p>
          <w:p>
            <w:pPr>
              <w:widowControl/>
              <w:spacing w:line="340" w:lineRule="exact"/>
              <w:rPr>
                <w:rFonts w:ascii="宋体" w:hAnsi="宋体" w:eastAsia="宋体" w:cs="宋体"/>
                <w:b/>
                <w:bCs/>
                <w:color w:val="000000"/>
                <w:kern w:val="0"/>
                <w:sz w:val="24"/>
              </w:rPr>
            </w:pPr>
          </w:p>
          <w:p>
            <w:pPr>
              <w:widowControl/>
              <w:spacing w:line="340" w:lineRule="exact"/>
              <w:rPr>
                <w:rFonts w:ascii="宋体" w:hAnsi="宋体" w:eastAsia="宋体" w:cs="宋体"/>
                <w:b/>
                <w:bCs/>
                <w:color w:val="000000"/>
                <w:kern w:val="0"/>
                <w:sz w:val="24"/>
              </w:rPr>
            </w:pPr>
            <w:r>
              <w:rPr>
                <w:rFonts w:hint="eastAsia" w:ascii="宋体" w:hAnsi="宋体" w:eastAsia="宋体" w:cs="宋体"/>
                <w:b/>
                <w:bCs/>
                <w:color w:val="000000"/>
                <w:kern w:val="0"/>
                <w:sz w:val="24"/>
              </w:rPr>
              <w:t>讨论：</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如何结合学校实际，发挥人才、智力、科技优势，助力打赢脱贫攻坚战和全面建成小康社会。</w:t>
            </w: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p>
            <w:pPr>
              <w:widowControl/>
              <w:spacing w:line="340" w:lineRule="exact"/>
              <w:rPr>
                <w:rFonts w:ascii="宋体" w:hAnsi="宋体" w:eastAsia="宋体" w:cs="宋体"/>
                <w:color w:val="000000"/>
                <w:kern w:val="0"/>
                <w:sz w:val="24"/>
              </w:rPr>
            </w:pPr>
          </w:p>
        </w:tc>
        <w:tc>
          <w:tcPr>
            <w:tcW w:w="3240" w:type="dxa"/>
            <w:vAlign w:val="center"/>
          </w:tcPr>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 xml:space="preserve">1.《习近平扶贫论述摘编》 </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2.刘永富：有条件有能力如期完成脱贫攻坚目标任务（人民日报）</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 xml:space="preserve">3.承诺的分量——一论学习贯彻习近平总书记在决战决胜脱贫攻坚座谈会上的讲话精神 </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 xml:space="preserve">4.紧绷的含义——二论学习贯彻习近平总书记在决战决胜脱贫攻坚座谈会上的讲话精神 </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 xml:space="preserve">5.坚决的意味——三论学习贯彻习近平总书记在决战决胜脱贫攻坚座谈会上的讲话精神 </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 xml:space="preserve">6.巩固的价值——四论学习贯彻习近平总书记在决战决胜脱贫攻坚座谈会上的讲话精神 </w:t>
            </w:r>
          </w:p>
          <w:p>
            <w:pPr>
              <w:widowControl/>
              <w:spacing w:line="340" w:lineRule="exact"/>
              <w:rPr>
                <w:rFonts w:ascii="宋体" w:hAnsi="宋体" w:eastAsia="宋体" w:cs="宋体"/>
                <w:color w:val="000000"/>
                <w:kern w:val="0"/>
                <w:sz w:val="24"/>
              </w:rPr>
            </w:pPr>
            <w:r>
              <w:rPr>
                <w:rFonts w:hint="eastAsia" w:ascii="宋体" w:hAnsi="宋体" w:eastAsia="宋体" w:cs="宋体"/>
                <w:color w:val="000000"/>
                <w:kern w:val="0"/>
                <w:sz w:val="24"/>
              </w:rPr>
              <w:t>7.严格的意涵——五论学习贯彻习近平总书记在决战决胜脱贫攻坚座谈会上的讲话精神（中国共产党新闻网）</w:t>
            </w:r>
          </w:p>
          <w:p>
            <w:pPr>
              <w:widowControl/>
              <w:spacing w:line="340" w:lineRule="exact"/>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47" w:type="dxa"/>
            <w:vMerge w:val="restart"/>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12月</w:t>
            </w:r>
          </w:p>
        </w:tc>
        <w:tc>
          <w:tcPr>
            <w:tcW w:w="1361" w:type="dxa"/>
            <w:vMerge w:val="restart"/>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党委理论学习中心组学习</w:t>
            </w:r>
          </w:p>
        </w:tc>
        <w:tc>
          <w:tcPr>
            <w:tcW w:w="3611" w:type="dxa"/>
            <w:gridSpan w:val="3"/>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主讲人</w:t>
            </w:r>
          </w:p>
        </w:tc>
        <w:tc>
          <w:tcPr>
            <w:tcW w:w="1201"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时间</w:t>
            </w:r>
          </w:p>
        </w:tc>
        <w:tc>
          <w:tcPr>
            <w:tcW w:w="3240"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主讲专题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361" w:type="dxa"/>
            <w:vMerge w:val="continue"/>
            <w:vAlign w:val="center"/>
          </w:tcPr>
          <w:p>
            <w:pPr>
              <w:widowControl/>
              <w:jc w:val="center"/>
              <w:rPr>
                <w:rFonts w:ascii="宋体" w:hAnsi="宋体" w:eastAsia="宋体" w:cs="宋体"/>
                <w:b/>
                <w:bCs/>
                <w:color w:val="000000"/>
                <w:kern w:val="0"/>
                <w:sz w:val="24"/>
              </w:rPr>
            </w:pPr>
          </w:p>
        </w:tc>
        <w:tc>
          <w:tcPr>
            <w:tcW w:w="3611" w:type="dxa"/>
            <w:gridSpan w:val="3"/>
            <w:vAlign w:val="center"/>
          </w:tcPr>
          <w:p>
            <w:pPr>
              <w:widowControl/>
              <w:spacing w:line="340" w:lineRule="exact"/>
              <w:jc w:val="center"/>
              <w:rPr>
                <w:rFonts w:ascii="宋体" w:hAnsi="宋体" w:eastAsia="宋体" w:cs="宋体"/>
                <w:color w:val="000000"/>
                <w:kern w:val="0"/>
                <w:sz w:val="24"/>
              </w:rPr>
            </w:pPr>
            <w:r>
              <w:rPr>
                <w:rFonts w:hint="eastAsia" w:ascii="宋体" w:hAnsi="宋体" w:eastAsia="宋体" w:cs="宋体"/>
                <w:color w:val="000000"/>
                <w:kern w:val="0"/>
                <w:sz w:val="24"/>
              </w:rPr>
              <w:t>王海鹏</w:t>
            </w:r>
          </w:p>
        </w:tc>
        <w:tc>
          <w:tcPr>
            <w:tcW w:w="1201" w:type="dxa"/>
            <w:vAlign w:val="center"/>
          </w:tcPr>
          <w:p>
            <w:pPr>
              <w:widowControl/>
              <w:spacing w:line="340" w:lineRule="exact"/>
              <w:jc w:val="left"/>
              <w:rPr>
                <w:rFonts w:ascii="宋体" w:hAnsi="宋体" w:eastAsia="宋体" w:cs="宋体"/>
                <w:color w:val="000000"/>
                <w:kern w:val="0"/>
                <w:sz w:val="24"/>
              </w:rPr>
            </w:pPr>
          </w:p>
        </w:tc>
        <w:tc>
          <w:tcPr>
            <w:tcW w:w="3240" w:type="dxa"/>
            <w:vAlign w:val="center"/>
          </w:tcPr>
          <w:p>
            <w:pPr>
              <w:widowControl/>
              <w:rPr>
                <w:rFonts w:ascii="宋体" w:hAnsi="宋体" w:eastAsia="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361" w:type="dxa"/>
            <w:vAlign w:val="center"/>
          </w:tcPr>
          <w:p>
            <w:pPr>
              <w:widowControl/>
              <w:jc w:val="center"/>
              <w:rPr>
                <w:rFonts w:ascii="宋体" w:hAnsi="宋体" w:eastAsia="宋体" w:cs="宋体"/>
                <w:b/>
                <w:bCs/>
                <w:color w:val="000000"/>
                <w:kern w:val="0"/>
                <w:sz w:val="24"/>
              </w:rPr>
            </w:pPr>
          </w:p>
        </w:tc>
        <w:tc>
          <w:tcPr>
            <w:tcW w:w="4812" w:type="dxa"/>
            <w:gridSpan w:val="4"/>
            <w:vAlign w:val="center"/>
          </w:tcPr>
          <w:p>
            <w:pPr>
              <w:widowControl/>
              <w:jc w:val="center"/>
              <w:rPr>
                <w:rFonts w:ascii="宋体" w:hAnsi="宋体" w:eastAsia="宋体" w:cs="宋体"/>
                <w:color w:val="000000"/>
                <w:kern w:val="0"/>
                <w:sz w:val="24"/>
              </w:rPr>
            </w:pPr>
            <w:r>
              <w:rPr>
                <w:rFonts w:hint="eastAsia" w:ascii="宋体" w:hAnsi="宋体" w:eastAsia="宋体" w:cs="宋体"/>
                <w:b/>
                <w:bCs/>
                <w:color w:val="000000"/>
                <w:kern w:val="0"/>
                <w:sz w:val="24"/>
              </w:rPr>
              <w:t>党委理论学习中心组个人自学内容</w:t>
            </w:r>
          </w:p>
        </w:tc>
        <w:tc>
          <w:tcPr>
            <w:tcW w:w="3240" w:type="dxa"/>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教职工学习内容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47" w:type="dxa"/>
            <w:vMerge w:val="continue"/>
            <w:vAlign w:val="center"/>
          </w:tcPr>
          <w:p>
            <w:pPr>
              <w:widowControl/>
              <w:jc w:val="center"/>
              <w:rPr>
                <w:rFonts w:ascii="宋体" w:hAnsi="宋体" w:eastAsia="宋体" w:cs="宋体"/>
                <w:b/>
                <w:bCs/>
                <w:color w:val="000000"/>
                <w:kern w:val="0"/>
                <w:sz w:val="24"/>
              </w:rPr>
            </w:pPr>
          </w:p>
        </w:tc>
        <w:tc>
          <w:tcPr>
            <w:tcW w:w="1361" w:type="dxa"/>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思想政治工作及意识形态工 </w:t>
            </w:r>
          </w:p>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作</w:t>
            </w:r>
          </w:p>
          <w:p>
            <w:pPr>
              <w:widowControl/>
              <w:jc w:val="center"/>
              <w:rPr>
                <w:rFonts w:ascii="宋体" w:hAnsi="宋体" w:eastAsia="宋体" w:cs="宋体"/>
                <w:b/>
                <w:bCs/>
                <w:color w:val="000000"/>
                <w:kern w:val="0"/>
                <w:sz w:val="24"/>
              </w:rPr>
            </w:pPr>
          </w:p>
        </w:tc>
        <w:tc>
          <w:tcPr>
            <w:tcW w:w="4812" w:type="dxa"/>
            <w:gridSpan w:val="4"/>
            <w:vAlign w:val="center"/>
          </w:tcPr>
          <w:p>
            <w:pPr>
              <w:widowControl/>
              <w:jc w:val="left"/>
              <w:rPr>
                <w:rFonts w:ascii="宋体" w:hAnsi="宋体" w:eastAsia="宋体" w:cs="宋体"/>
                <w:b/>
                <w:bCs/>
                <w:color w:val="000000"/>
                <w:kern w:val="0"/>
                <w:sz w:val="24"/>
              </w:rPr>
            </w:pPr>
            <w:r>
              <w:rPr>
                <w:rFonts w:hint="eastAsia" w:ascii="宋体" w:hAnsi="宋体" w:eastAsia="宋体" w:cs="宋体"/>
                <w:b/>
                <w:bCs/>
                <w:color w:val="000000"/>
                <w:kern w:val="0"/>
                <w:sz w:val="24"/>
              </w:rPr>
              <w:t xml:space="preserve">学习： </w:t>
            </w:r>
          </w:p>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1.《中国共产党宣传工作条例》 </w:t>
            </w:r>
          </w:p>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2.习近平总书记在中央党校（国家行政学院）中青年干部培训班开班式上的重要讲话精神 </w:t>
            </w:r>
          </w:p>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3.习近平总书记在纪念马克思诞辰 200 周年大会上重要讲话精神 </w:t>
            </w:r>
          </w:p>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4.习近平总书记在全国宣传思想工作会议上重要讲话精神 </w:t>
            </w:r>
          </w:p>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5.习近平总书记在学校思想政治理论课教师座谈会上重要讲话精神 </w:t>
            </w:r>
          </w:p>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6. 2020 年全国宣传部长会议精神 </w:t>
            </w:r>
          </w:p>
          <w:p>
            <w:pPr>
              <w:widowControl/>
              <w:jc w:val="left"/>
              <w:rPr>
                <w:rFonts w:ascii="宋体" w:hAnsi="宋体" w:eastAsia="宋体" w:cs="宋体"/>
                <w:color w:val="000000"/>
                <w:kern w:val="0"/>
                <w:sz w:val="24"/>
              </w:rPr>
            </w:pPr>
          </w:p>
          <w:p>
            <w:pPr>
              <w:widowControl/>
              <w:jc w:val="left"/>
              <w:rPr>
                <w:rFonts w:ascii="宋体" w:hAnsi="宋体" w:eastAsia="宋体" w:cs="宋体"/>
                <w:color w:val="000000"/>
                <w:kern w:val="0"/>
                <w:sz w:val="24"/>
              </w:rPr>
            </w:pPr>
          </w:p>
          <w:p>
            <w:pPr>
              <w:widowControl/>
              <w:jc w:val="left"/>
              <w:rPr>
                <w:rFonts w:ascii="宋体" w:hAnsi="宋体" w:eastAsia="宋体" w:cs="宋体"/>
                <w:b/>
                <w:bCs/>
                <w:color w:val="000000"/>
                <w:kern w:val="0"/>
                <w:sz w:val="24"/>
              </w:rPr>
            </w:pPr>
            <w:r>
              <w:rPr>
                <w:rFonts w:hint="eastAsia" w:ascii="宋体" w:hAnsi="宋体" w:eastAsia="宋体" w:cs="宋体"/>
                <w:b/>
                <w:bCs/>
                <w:color w:val="000000"/>
                <w:kern w:val="0"/>
                <w:sz w:val="24"/>
              </w:rPr>
              <w:t>讨论：</w:t>
            </w:r>
          </w:p>
          <w:p>
            <w:pPr>
              <w:widowControl/>
              <w:spacing w:line="340" w:lineRule="exact"/>
              <w:jc w:val="left"/>
              <w:rPr>
                <w:rFonts w:ascii="宋体" w:hAnsi="宋体" w:eastAsia="宋体" w:cs="宋体"/>
                <w:color w:val="000000"/>
                <w:kern w:val="0"/>
                <w:sz w:val="24"/>
              </w:rPr>
            </w:pPr>
            <w:r>
              <w:rPr>
                <w:rFonts w:hint="eastAsia" w:ascii="宋体" w:hAnsi="宋体" w:eastAsia="宋体" w:cs="宋体"/>
                <w:color w:val="000000"/>
                <w:kern w:val="0"/>
                <w:sz w:val="24"/>
              </w:rPr>
              <w:t>如何应对处理当前思想政治工作以及意识形态工作领域面临的新形势新问题，坚持把立德树人作为中心环节，把思想政治工作贯穿教育教学全过程，推动学院“三全育人”“五育并举”人才培养综合改革。</w:t>
            </w:r>
          </w:p>
          <w:p>
            <w:pPr>
              <w:widowControl/>
              <w:spacing w:line="340" w:lineRule="exact"/>
              <w:jc w:val="left"/>
              <w:rPr>
                <w:rFonts w:ascii="宋体" w:hAnsi="宋体" w:eastAsia="宋体" w:cs="宋体"/>
                <w:color w:val="000000"/>
                <w:kern w:val="0"/>
                <w:sz w:val="24"/>
              </w:rPr>
            </w:pPr>
          </w:p>
        </w:tc>
        <w:tc>
          <w:tcPr>
            <w:tcW w:w="3240" w:type="dxa"/>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1.习近平：坚定文化自信，建设社会主义文化强国（求是） </w:t>
            </w:r>
          </w:p>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2.黄坤明：坚持马克思主义在意识形态领域指导地位的根本制度（求是网） </w:t>
            </w:r>
          </w:p>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3.全面提升新时代宣传工作的科学化规范化制度化水平—— 中央宣传部负责人就《中国共产党宣传工作条例》答记者问（新华网） </w:t>
            </w:r>
          </w:p>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4.彩云长在有新天——党的十九大以来以习近平同志为核心的党中央关心推进宣传思想工作纪实（新华网） </w:t>
            </w:r>
          </w:p>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5.情到深处——习近平同志与新闻舆论工作（人民日报） </w:t>
            </w:r>
          </w:p>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6.切实办好网上思政课（人民日报） </w:t>
            </w:r>
          </w:p>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7.铸就立德树人的思想之魂（中国教育报） </w:t>
            </w:r>
          </w:p>
          <w:p>
            <w:pPr>
              <w:widowControl/>
              <w:rPr>
                <w:rFonts w:ascii="宋体" w:hAnsi="宋体" w:eastAsia="宋体" w:cs="宋体"/>
                <w:color w:val="000000"/>
                <w:kern w:val="0"/>
                <w:sz w:val="24"/>
              </w:rPr>
            </w:pPr>
            <w:r>
              <w:rPr>
                <w:rFonts w:hint="eastAsia" w:ascii="宋体" w:hAnsi="宋体" w:eastAsia="宋体" w:cs="宋体"/>
                <w:color w:val="000000"/>
                <w:kern w:val="0"/>
                <w:sz w:val="24"/>
              </w:rPr>
              <w:t>8.《七种错误社会思潮评析》</w:t>
            </w:r>
          </w:p>
          <w:p>
            <w:pPr>
              <w:widowControl/>
              <w:rPr>
                <w:rFonts w:ascii="宋体" w:hAnsi="宋体" w:eastAsia="宋体" w:cs="宋体"/>
                <w:color w:val="000000"/>
                <w:kern w:val="0"/>
                <w:sz w:val="24"/>
              </w:rPr>
            </w:pPr>
          </w:p>
          <w:p>
            <w:pPr>
              <w:widowControl/>
              <w:rPr>
                <w:rFonts w:ascii="宋体" w:hAnsi="宋体" w:eastAsia="宋体" w:cs="宋体"/>
                <w:color w:val="000000"/>
                <w:kern w:val="0"/>
                <w:sz w:val="24"/>
              </w:rPr>
            </w:pPr>
          </w:p>
          <w:p>
            <w:pPr>
              <w:widowControl/>
              <w:rPr>
                <w:rFonts w:ascii="宋体" w:hAnsi="宋体" w:eastAsia="宋体" w:cs="宋体"/>
                <w:color w:val="000000"/>
                <w:kern w:val="0"/>
                <w:sz w:val="24"/>
              </w:rPr>
            </w:pPr>
          </w:p>
        </w:tc>
      </w:tr>
    </w:tbl>
    <w:p>
      <w:pPr>
        <w:widowControl/>
        <w:jc w:val="left"/>
        <w:rPr>
          <w:rFonts w:ascii="宋体" w:hAnsi="宋体" w:eastAsia="宋体" w:cs="宋体"/>
          <w:color w:val="000000"/>
          <w:kern w:val="0"/>
          <w:sz w:val="24"/>
        </w:rPr>
      </w:pPr>
    </w:p>
    <w:p>
      <w:pPr>
        <w:widowControl/>
        <w:jc w:val="left"/>
        <w:rPr>
          <w:rFonts w:ascii="宋体" w:hAnsi="宋体" w:eastAsia="宋体" w:cs="宋体"/>
          <w:color w:val="000000"/>
          <w:kern w:val="0"/>
          <w:sz w:val="24"/>
        </w:rPr>
      </w:pPr>
    </w:p>
    <w:p>
      <w:pPr>
        <w:widowControl/>
        <w:ind w:firstLine="560" w:firstLineChars="200"/>
        <w:jc w:val="left"/>
        <w:rPr>
          <w:rFonts w:asciiTheme="minorEastAsia" w:hAnsiTheme="minorEastAsia" w:cstheme="minorEastAsia"/>
          <w:color w:val="000000"/>
          <w:kern w:val="0"/>
          <w:sz w:val="28"/>
          <w:szCs w:val="28"/>
        </w:rPr>
      </w:pPr>
    </w:p>
    <w:p>
      <w:pPr>
        <w:widowControl/>
        <w:ind w:firstLine="560" w:firstLineChars="200"/>
        <w:jc w:val="left"/>
        <w:rPr>
          <w:rFonts w:asciiTheme="minorEastAsia" w:hAnsiTheme="minorEastAsia" w:cstheme="minorEastAsia"/>
          <w:color w:val="000000"/>
          <w:kern w:val="0"/>
          <w:sz w:val="28"/>
          <w:szCs w:val="28"/>
        </w:rPr>
      </w:pPr>
    </w:p>
    <w:p>
      <w:pPr>
        <w:widowControl/>
        <w:jc w:val="left"/>
        <w:rPr>
          <w:rFonts w:asciiTheme="minorEastAsia" w:hAnsiTheme="minorEastAsia" w:cstheme="minorEastAsia"/>
          <w:color w:val="000000"/>
          <w:kern w:val="0"/>
          <w:sz w:val="28"/>
          <w:szCs w:val="28"/>
        </w:rPr>
      </w:pPr>
    </w:p>
    <w:p>
      <w:pPr>
        <w:widowControl/>
        <w:rPr>
          <w:rFonts w:asciiTheme="minorEastAsia" w:hAnsiTheme="minorEastAsia" w:cstheme="minorEastAsia"/>
          <w:kern w:val="0"/>
          <w:sz w:val="28"/>
          <w:szCs w:val="28"/>
        </w:rPr>
      </w:pPr>
    </w:p>
    <w:sectPr>
      <w:pgSz w:w="11906" w:h="16838"/>
      <w:pgMar w:top="1417" w:right="1134" w:bottom="1134" w:left="1134"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78D58"/>
    <w:multiLevelType w:val="singleLevel"/>
    <w:tmpl w:val="2EF78D5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7"/>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43D4B"/>
    <w:rsid w:val="00022122"/>
    <w:rsid w:val="0026762E"/>
    <w:rsid w:val="003402AA"/>
    <w:rsid w:val="00434A73"/>
    <w:rsid w:val="0047387D"/>
    <w:rsid w:val="005228ED"/>
    <w:rsid w:val="005E0ADF"/>
    <w:rsid w:val="005F201E"/>
    <w:rsid w:val="00610FFB"/>
    <w:rsid w:val="00764EE9"/>
    <w:rsid w:val="007877A2"/>
    <w:rsid w:val="00C27E84"/>
    <w:rsid w:val="00FA4C6F"/>
    <w:rsid w:val="00FD6D6F"/>
    <w:rsid w:val="035E0521"/>
    <w:rsid w:val="0579206A"/>
    <w:rsid w:val="0A6B1695"/>
    <w:rsid w:val="0ABF6B80"/>
    <w:rsid w:val="0CF61201"/>
    <w:rsid w:val="0EB01D22"/>
    <w:rsid w:val="0F6230BD"/>
    <w:rsid w:val="10FB2CA0"/>
    <w:rsid w:val="118F10CB"/>
    <w:rsid w:val="15677384"/>
    <w:rsid w:val="185D2EE5"/>
    <w:rsid w:val="1CD54E1E"/>
    <w:rsid w:val="20966F6B"/>
    <w:rsid w:val="28F85C8A"/>
    <w:rsid w:val="2A1338A3"/>
    <w:rsid w:val="2A1734CE"/>
    <w:rsid w:val="2BC20AC8"/>
    <w:rsid w:val="2C64103A"/>
    <w:rsid w:val="2E7712B2"/>
    <w:rsid w:val="2FA110FD"/>
    <w:rsid w:val="306B3448"/>
    <w:rsid w:val="37235953"/>
    <w:rsid w:val="382D7BB2"/>
    <w:rsid w:val="39702D73"/>
    <w:rsid w:val="399C3692"/>
    <w:rsid w:val="3ADB5056"/>
    <w:rsid w:val="3B9E258E"/>
    <w:rsid w:val="3DAD756C"/>
    <w:rsid w:val="3DC907A9"/>
    <w:rsid w:val="3FA379B4"/>
    <w:rsid w:val="413C434B"/>
    <w:rsid w:val="43D10C30"/>
    <w:rsid w:val="466A20C2"/>
    <w:rsid w:val="4677090C"/>
    <w:rsid w:val="47FD6C01"/>
    <w:rsid w:val="48227CB2"/>
    <w:rsid w:val="4CDB5A2F"/>
    <w:rsid w:val="501B7459"/>
    <w:rsid w:val="5267284F"/>
    <w:rsid w:val="52AF670B"/>
    <w:rsid w:val="58362930"/>
    <w:rsid w:val="5D1D2F96"/>
    <w:rsid w:val="5E3D3C6A"/>
    <w:rsid w:val="5E5A1E59"/>
    <w:rsid w:val="604D5DE8"/>
    <w:rsid w:val="60691531"/>
    <w:rsid w:val="66D74A5B"/>
    <w:rsid w:val="67C032D6"/>
    <w:rsid w:val="6B0F2E90"/>
    <w:rsid w:val="6EC43D4B"/>
    <w:rsid w:val="70710072"/>
    <w:rsid w:val="70DA130B"/>
    <w:rsid w:val="7EAA04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semiHidden/>
    <w:unhideWhenUsed/>
    <w:qFormat/>
    <w:uiPriority w:val="0"/>
    <w:pPr>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8"/>
    <w:uiPriority w:val="0"/>
    <w:pPr>
      <w:tabs>
        <w:tab w:val="center" w:pos="4153"/>
        <w:tab w:val="right" w:pos="8306"/>
      </w:tabs>
      <w:snapToGrid w:val="0"/>
      <w:jc w:val="left"/>
    </w:pPr>
    <w:rPr>
      <w:sz w:val="18"/>
      <w:szCs w:val="18"/>
    </w:rPr>
  </w:style>
  <w:style w:type="paragraph" w:styleId="5">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FollowedHyperlink"/>
    <w:basedOn w:val="9"/>
    <w:qFormat/>
    <w:uiPriority w:val="0"/>
    <w:rPr>
      <w:color w:val="000000"/>
      <w:u w:val="none"/>
    </w:rPr>
  </w:style>
  <w:style w:type="character" w:styleId="12">
    <w:name w:val="Emphasis"/>
    <w:basedOn w:val="9"/>
    <w:qFormat/>
    <w:uiPriority w:val="0"/>
  </w:style>
  <w:style w:type="character" w:styleId="13">
    <w:name w:val="Hyperlink"/>
    <w:basedOn w:val="9"/>
    <w:qFormat/>
    <w:uiPriority w:val="0"/>
    <w:rPr>
      <w:color w:val="000000"/>
      <w:u w:val="none"/>
    </w:rPr>
  </w:style>
  <w:style w:type="character" w:customStyle="1" w:styleId="14">
    <w:name w:val="icon_video"/>
    <w:basedOn w:val="9"/>
    <w:qFormat/>
    <w:uiPriority w:val="0"/>
  </w:style>
  <w:style w:type="character" w:customStyle="1" w:styleId="15">
    <w:name w:val="one"/>
    <w:basedOn w:val="9"/>
    <w:qFormat/>
    <w:uiPriority w:val="0"/>
    <w:rPr>
      <w:color w:val="003366"/>
    </w:rPr>
  </w:style>
  <w:style w:type="character" w:customStyle="1" w:styleId="16">
    <w:name w:val="ref"/>
    <w:basedOn w:val="9"/>
    <w:qFormat/>
    <w:uiPriority w:val="0"/>
  </w:style>
  <w:style w:type="character" w:customStyle="1" w:styleId="17">
    <w:name w:val="页眉 Char"/>
    <w:basedOn w:val="9"/>
    <w:link w:val="5"/>
    <w:uiPriority w:val="0"/>
    <w:rPr>
      <w:rFonts w:asciiTheme="minorHAnsi" w:hAnsiTheme="minorHAnsi" w:eastAsiaTheme="minorEastAsia" w:cstheme="minorBidi"/>
      <w:kern w:val="2"/>
      <w:sz w:val="18"/>
      <w:szCs w:val="18"/>
    </w:rPr>
  </w:style>
  <w:style w:type="character" w:customStyle="1" w:styleId="18">
    <w:name w:val="页脚 Char"/>
    <w:basedOn w:val="9"/>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1119</Words>
  <Characters>6383</Characters>
  <Lines>53</Lines>
  <Paragraphs>14</Paragraphs>
  <TotalTime>31</TotalTime>
  <ScaleCrop>false</ScaleCrop>
  <LinksUpToDate>false</LinksUpToDate>
  <CharactersWithSpaces>7488</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2020-08-24T07:03:00Z</dcterms:created>
  <dc:creator>WPS_1476876573</dc:creator>
  <cp:lastModifiedBy>l</cp:lastModifiedBy>
  <dcterms:modified xsi:type="dcterms:W3CDTF">2020-09-07T06:46:14Z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